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568E6" w:rsidRPr="005872C6" w:rsidRDefault="00584CC4" w:rsidP="00267E1A">
      <w:pPr>
        <w:suppressAutoHyphens/>
        <w:spacing w:after="0" w:line="240" w:lineRule="auto"/>
        <w:jc w:val="center"/>
        <w:rPr>
          <w:rFonts w:ascii="Times New Roman" w:eastAsia="Times New Roman" w:hAnsi="Times New Roman"/>
          <w:b/>
          <w:sz w:val="28"/>
          <w:szCs w:val="28"/>
          <w:lang w:eastAsia="ru-RU"/>
        </w:rPr>
      </w:pPr>
      <w:bookmarkStart w:id="0" w:name="_GoBack"/>
      <w:bookmarkEnd w:id="0"/>
      <w:r w:rsidRPr="005872C6">
        <w:rPr>
          <w:rFonts w:ascii="Times New Roman" w:eastAsia="Times New Roman" w:hAnsi="Times New Roman"/>
          <w:b/>
          <w:noProof/>
          <w:szCs w:val="20"/>
          <w:lang w:eastAsia="ru-RU"/>
        </w:rPr>
        <w:drawing>
          <wp:inline distT="0" distB="0" distL="0" distR="0">
            <wp:extent cx="647700" cy="809625"/>
            <wp:effectExtent l="0" t="0" r="0" b="9525"/>
            <wp:docPr id="1" name="Рисунок 1" descr="Описание: Герб Камчатского края"/>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Камчатского края"/>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47700" cy="809625"/>
                    </a:xfrm>
                    <a:prstGeom prst="rect">
                      <a:avLst/>
                    </a:prstGeom>
                    <a:noFill/>
                    <a:ln>
                      <a:noFill/>
                    </a:ln>
                  </pic:spPr>
                </pic:pic>
              </a:graphicData>
            </a:graphic>
          </wp:inline>
        </w:drawing>
      </w:r>
    </w:p>
    <w:p w:rsidR="008568E6" w:rsidRPr="00957B79" w:rsidRDefault="008568E6" w:rsidP="00F762FD">
      <w:pPr>
        <w:suppressAutoHyphens/>
        <w:autoSpaceDE w:val="0"/>
        <w:autoSpaceDN w:val="0"/>
        <w:adjustRightInd w:val="0"/>
        <w:spacing w:after="0" w:line="240" w:lineRule="auto"/>
        <w:rPr>
          <w:rFonts w:ascii="Times New Roman" w:eastAsia="Times New Roman" w:hAnsi="Times New Roman"/>
          <w:bCs/>
          <w:sz w:val="16"/>
          <w:szCs w:val="16"/>
          <w:lang w:eastAsia="ru-RU"/>
        </w:rPr>
      </w:pPr>
    </w:p>
    <w:p w:rsidR="008568E6" w:rsidRPr="005872C6" w:rsidRDefault="00E13664" w:rsidP="00F762FD">
      <w:pPr>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r>
        <w:rPr>
          <w:rFonts w:ascii="Times New Roman" w:eastAsia="Times New Roman" w:hAnsi="Times New Roman"/>
          <w:b/>
          <w:bCs/>
          <w:sz w:val="28"/>
          <w:szCs w:val="28"/>
          <w:lang w:eastAsia="ru-RU"/>
        </w:rPr>
        <w:t>МИНИСТЕРСТВО ТУРИЗМА</w:t>
      </w:r>
    </w:p>
    <w:p w:rsidR="008568E6" w:rsidRPr="005872C6" w:rsidRDefault="008568E6" w:rsidP="00F762FD">
      <w:pPr>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r w:rsidRPr="005872C6">
        <w:rPr>
          <w:rFonts w:ascii="Times New Roman" w:eastAsia="Times New Roman" w:hAnsi="Times New Roman"/>
          <w:b/>
          <w:bCs/>
          <w:sz w:val="28"/>
          <w:szCs w:val="28"/>
          <w:lang w:eastAsia="ru-RU"/>
        </w:rPr>
        <w:t>КАМЧАТСКОГО КРАЯ</w:t>
      </w:r>
    </w:p>
    <w:p w:rsidR="008568E6" w:rsidRPr="00831010" w:rsidRDefault="008568E6" w:rsidP="00F762FD">
      <w:pPr>
        <w:suppressAutoHyphens/>
        <w:spacing w:after="0" w:line="240" w:lineRule="auto"/>
        <w:jc w:val="center"/>
        <w:rPr>
          <w:rFonts w:ascii="Times New Roman" w:eastAsia="Times New Roman" w:hAnsi="Times New Roman"/>
          <w:bCs/>
          <w:sz w:val="28"/>
          <w:szCs w:val="28"/>
          <w:lang w:eastAsia="ru-RU"/>
        </w:rPr>
      </w:pPr>
    </w:p>
    <w:p w:rsidR="00D539FB" w:rsidRPr="00051983" w:rsidRDefault="008568E6" w:rsidP="00F762FD">
      <w:pPr>
        <w:suppressAutoHyphens/>
        <w:autoSpaceDE w:val="0"/>
        <w:autoSpaceDN w:val="0"/>
        <w:adjustRightInd w:val="0"/>
        <w:spacing w:after="0" w:line="240" w:lineRule="auto"/>
        <w:jc w:val="center"/>
        <w:rPr>
          <w:rFonts w:ascii="Times New Roman" w:eastAsia="Times New Roman" w:hAnsi="Times New Roman"/>
          <w:b/>
          <w:bCs/>
          <w:sz w:val="32"/>
          <w:szCs w:val="32"/>
          <w:lang w:eastAsia="ru-RU"/>
        </w:rPr>
      </w:pPr>
      <w:r w:rsidRPr="00051983">
        <w:rPr>
          <w:rFonts w:ascii="Times New Roman" w:eastAsia="Times New Roman" w:hAnsi="Times New Roman"/>
          <w:b/>
          <w:bCs/>
          <w:sz w:val="32"/>
          <w:szCs w:val="32"/>
          <w:lang w:eastAsia="ru-RU"/>
        </w:rPr>
        <w:t>ПРИКАЗ №</w:t>
      </w:r>
      <w:r w:rsidR="006A10C6" w:rsidRPr="00051983">
        <w:rPr>
          <w:rFonts w:ascii="Times New Roman" w:eastAsia="Times New Roman" w:hAnsi="Times New Roman"/>
          <w:b/>
          <w:bCs/>
          <w:sz w:val="32"/>
          <w:szCs w:val="32"/>
          <w:lang w:eastAsia="ru-RU"/>
        </w:rPr>
        <w:t xml:space="preserve"> </w:t>
      </w:r>
      <w:r w:rsidR="00600933">
        <w:rPr>
          <w:rFonts w:ascii="Times New Roman" w:eastAsia="Times New Roman" w:hAnsi="Times New Roman"/>
          <w:b/>
          <w:bCs/>
          <w:sz w:val="32"/>
          <w:szCs w:val="32"/>
          <w:lang w:eastAsia="ru-RU"/>
        </w:rPr>
        <w:t>___</w:t>
      </w:r>
    </w:p>
    <w:p w:rsidR="00E942B9" w:rsidRPr="00831010" w:rsidRDefault="00E942B9" w:rsidP="00701C0F">
      <w:pPr>
        <w:suppressAutoHyphens/>
        <w:autoSpaceDE w:val="0"/>
        <w:autoSpaceDN w:val="0"/>
        <w:adjustRightInd w:val="0"/>
        <w:spacing w:after="0" w:line="240" w:lineRule="auto"/>
        <w:jc w:val="center"/>
        <w:rPr>
          <w:rFonts w:ascii="Times New Roman" w:eastAsia="Times New Roman" w:hAnsi="Times New Roman"/>
          <w:b/>
          <w:bCs/>
          <w:sz w:val="28"/>
          <w:szCs w:val="28"/>
          <w:lang w:eastAsia="ru-RU"/>
        </w:rPr>
      </w:pPr>
    </w:p>
    <w:p w:rsidR="00A04214" w:rsidRPr="00051983" w:rsidRDefault="00E942B9" w:rsidP="00701C0F">
      <w:pPr>
        <w:suppressAutoHyphens/>
        <w:autoSpaceDE w:val="0"/>
        <w:autoSpaceDN w:val="0"/>
        <w:adjustRightInd w:val="0"/>
        <w:spacing w:after="0" w:line="240" w:lineRule="auto"/>
        <w:jc w:val="both"/>
        <w:rPr>
          <w:rFonts w:ascii="Times New Roman" w:eastAsia="Times New Roman" w:hAnsi="Times New Roman"/>
          <w:bCs/>
          <w:sz w:val="28"/>
          <w:szCs w:val="28"/>
          <w:lang w:eastAsia="ru-RU"/>
        </w:rPr>
      </w:pPr>
      <w:r w:rsidRPr="00051983">
        <w:rPr>
          <w:rFonts w:ascii="Times New Roman" w:eastAsia="Times New Roman" w:hAnsi="Times New Roman"/>
          <w:bCs/>
          <w:sz w:val="28"/>
          <w:szCs w:val="28"/>
          <w:lang w:eastAsia="ru-RU"/>
        </w:rPr>
        <w:t>г</w:t>
      </w:r>
      <w:r w:rsidR="008568E6" w:rsidRPr="00051983">
        <w:rPr>
          <w:rFonts w:ascii="Times New Roman" w:eastAsia="Times New Roman" w:hAnsi="Times New Roman"/>
          <w:bCs/>
          <w:sz w:val="28"/>
          <w:szCs w:val="28"/>
          <w:lang w:eastAsia="ru-RU"/>
        </w:rPr>
        <w:t>. Петропавловск-Камчатский</w:t>
      </w:r>
      <w:r w:rsidR="00E8540E" w:rsidRPr="00051983">
        <w:rPr>
          <w:rFonts w:ascii="Times New Roman" w:eastAsia="Times New Roman" w:hAnsi="Times New Roman"/>
          <w:bCs/>
          <w:sz w:val="28"/>
          <w:szCs w:val="28"/>
          <w:lang w:eastAsia="ru-RU"/>
        </w:rPr>
        <w:tab/>
      </w:r>
      <w:r w:rsidR="00E8540E" w:rsidRPr="00051983">
        <w:rPr>
          <w:rFonts w:ascii="Times New Roman" w:eastAsia="Times New Roman" w:hAnsi="Times New Roman"/>
          <w:bCs/>
          <w:sz w:val="28"/>
          <w:szCs w:val="28"/>
          <w:lang w:eastAsia="ru-RU"/>
        </w:rPr>
        <w:tab/>
      </w:r>
      <w:r w:rsidR="00E8540E" w:rsidRPr="00051983">
        <w:rPr>
          <w:rFonts w:ascii="Times New Roman" w:eastAsia="Times New Roman" w:hAnsi="Times New Roman"/>
          <w:bCs/>
          <w:sz w:val="28"/>
          <w:szCs w:val="28"/>
          <w:lang w:eastAsia="ru-RU"/>
        </w:rPr>
        <w:tab/>
      </w:r>
      <w:r w:rsidR="00BD6D2F" w:rsidRPr="00051983">
        <w:rPr>
          <w:rFonts w:ascii="Times New Roman" w:eastAsia="Times New Roman" w:hAnsi="Times New Roman"/>
          <w:bCs/>
          <w:sz w:val="28"/>
          <w:szCs w:val="28"/>
          <w:lang w:eastAsia="ru-RU"/>
        </w:rPr>
        <w:tab/>
      </w:r>
      <w:r w:rsidR="00BD6D2F" w:rsidRPr="00051983">
        <w:rPr>
          <w:rFonts w:ascii="Times New Roman" w:eastAsia="Times New Roman" w:hAnsi="Times New Roman"/>
          <w:bCs/>
          <w:sz w:val="28"/>
          <w:szCs w:val="28"/>
          <w:lang w:eastAsia="ru-RU"/>
        </w:rPr>
        <w:tab/>
      </w:r>
      <w:r w:rsidR="00A85021">
        <w:rPr>
          <w:rFonts w:ascii="Times New Roman" w:eastAsia="Times New Roman" w:hAnsi="Times New Roman"/>
          <w:bCs/>
          <w:sz w:val="28"/>
          <w:szCs w:val="28"/>
          <w:lang w:eastAsia="ru-RU"/>
        </w:rPr>
        <w:t xml:space="preserve">__ </w:t>
      </w:r>
      <w:r w:rsidR="006365FA">
        <w:rPr>
          <w:rFonts w:ascii="Times New Roman" w:eastAsia="Times New Roman" w:hAnsi="Times New Roman"/>
          <w:bCs/>
          <w:sz w:val="28"/>
          <w:szCs w:val="28"/>
          <w:lang w:eastAsia="ru-RU"/>
        </w:rPr>
        <w:t>ноября</w:t>
      </w:r>
      <w:r w:rsidR="0011155C">
        <w:rPr>
          <w:rFonts w:ascii="Times New Roman" w:eastAsia="Times New Roman" w:hAnsi="Times New Roman"/>
          <w:bCs/>
          <w:sz w:val="28"/>
          <w:szCs w:val="28"/>
          <w:lang w:eastAsia="ru-RU"/>
        </w:rPr>
        <w:t xml:space="preserve"> 2020</w:t>
      </w:r>
      <w:r w:rsidR="007E7204" w:rsidRPr="00051983">
        <w:rPr>
          <w:rFonts w:ascii="Times New Roman" w:eastAsia="Times New Roman" w:hAnsi="Times New Roman"/>
          <w:bCs/>
          <w:sz w:val="28"/>
          <w:szCs w:val="28"/>
          <w:lang w:eastAsia="ru-RU"/>
        </w:rPr>
        <w:t xml:space="preserve"> </w:t>
      </w:r>
      <w:r w:rsidR="00F92AC0" w:rsidRPr="00051983">
        <w:rPr>
          <w:rFonts w:ascii="Times New Roman" w:eastAsia="Times New Roman" w:hAnsi="Times New Roman"/>
          <w:bCs/>
          <w:sz w:val="28"/>
          <w:szCs w:val="28"/>
          <w:lang w:eastAsia="ru-RU"/>
        </w:rPr>
        <w:t>года</w:t>
      </w:r>
    </w:p>
    <w:p w:rsidR="007E5B36" w:rsidRPr="00831010" w:rsidRDefault="007E5B36" w:rsidP="00701C0F">
      <w:pPr>
        <w:suppressAutoHyphens/>
        <w:autoSpaceDE w:val="0"/>
        <w:autoSpaceDN w:val="0"/>
        <w:adjustRightInd w:val="0"/>
        <w:spacing w:after="0" w:line="240" w:lineRule="auto"/>
        <w:rPr>
          <w:rFonts w:ascii="Times New Roman" w:eastAsia="Times New Roman" w:hAnsi="Times New Roman"/>
          <w:bCs/>
          <w:sz w:val="28"/>
          <w:szCs w:val="28"/>
          <w:lang w:eastAsia="ru-RU"/>
        </w:rPr>
      </w:pPr>
    </w:p>
    <w:tbl>
      <w:tblPr>
        <w:tblW w:w="0" w:type="auto"/>
        <w:tblLook w:val="04A0" w:firstRow="1" w:lastRow="0" w:firstColumn="1" w:lastColumn="0" w:noHBand="0" w:noVBand="1"/>
      </w:tblPr>
      <w:tblGrid>
        <w:gridCol w:w="4503"/>
        <w:gridCol w:w="5068"/>
      </w:tblGrid>
      <w:tr w:rsidR="0011155C" w:rsidRPr="004A73EC" w:rsidTr="00D85B8C">
        <w:tc>
          <w:tcPr>
            <w:tcW w:w="4503" w:type="dxa"/>
            <w:shd w:val="clear" w:color="auto" w:fill="auto"/>
          </w:tcPr>
          <w:p w:rsidR="0011155C" w:rsidRPr="004A73EC" w:rsidRDefault="00CA2F11" w:rsidP="00D85B8C">
            <w:pPr>
              <w:spacing w:after="0" w:line="240" w:lineRule="auto"/>
              <w:jc w:val="both"/>
              <w:rPr>
                <w:rFonts w:ascii="Times New Roman" w:hAnsi="Times New Roman"/>
                <w:sz w:val="24"/>
                <w:szCs w:val="24"/>
              </w:rPr>
            </w:pPr>
            <w:r>
              <w:rPr>
                <w:rFonts w:ascii="Times New Roman" w:hAnsi="Times New Roman"/>
                <w:sz w:val="24"/>
                <w:szCs w:val="24"/>
              </w:rPr>
              <w:t>О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Министерстве туризма Камчатского края</w:t>
            </w:r>
            <w:r w:rsidR="0011155C" w:rsidRPr="00D454E9">
              <w:rPr>
                <w:rFonts w:ascii="Times New Roman" w:hAnsi="Times New Roman"/>
                <w:sz w:val="28"/>
                <w:szCs w:val="28"/>
              </w:rPr>
              <w:t xml:space="preserve"> </w:t>
            </w:r>
          </w:p>
        </w:tc>
        <w:tc>
          <w:tcPr>
            <w:tcW w:w="5068" w:type="dxa"/>
            <w:shd w:val="clear" w:color="auto" w:fill="auto"/>
          </w:tcPr>
          <w:p w:rsidR="0011155C" w:rsidRPr="004A73EC" w:rsidRDefault="0011155C" w:rsidP="00D85B8C">
            <w:pPr>
              <w:spacing w:after="0" w:line="240" w:lineRule="auto"/>
              <w:jc w:val="both"/>
              <w:rPr>
                <w:rFonts w:ascii="Times New Roman" w:hAnsi="Times New Roman"/>
                <w:sz w:val="24"/>
                <w:szCs w:val="24"/>
              </w:rPr>
            </w:pPr>
          </w:p>
        </w:tc>
      </w:tr>
    </w:tbl>
    <w:p w:rsidR="0011155C" w:rsidRDefault="0011155C" w:rsidP="0011155C">
      <w:pPr>
        <w:autoSpaceDE w:val="0"/>
        <w:autoSpaceDN w:val="0"/>
        <w:adjustRightInd w:val="0"/>
        <w:spacing w:after="0" w:line="240" w:lineRule="auto"/>
        <w:ind w:firstLine="851"/>
        <w:jc w:val="both"/>
        <w:rPr>
          <w:rFonts w:ascii="Times New Roman" w:hAnsi="Times New Roman"/>
          <w:sz w:val="28"/>
          <w:szCs w:val="28"/>
        </w:rPr>
      </w:pPr>
    </w:p>
    <w:p w:rsidR="0011155C" w:rsidRDefault="0011155C" w:rsidP="0011155C">
      <w:pPr>
        <w:autoSpaceDE w:val="0"/>
        <w:autoSpaceDN w:val="0"/>
        <w:adjustRightInd w:val="0"/>
        <w:spacing w:after="0" w:line="240" w:lineRule="auto"/>
        <w:ind w:firstLine="851"/>
        <w:jc w:val="both"/>
        <w:rPr>
          <w:rFonts w:ascii="Times New Roman" w:hAnsi="Times New Roman"/>
          <w:sz w:val="28"/>
          <w:szCs w:val="28"/>
        </w:rPr>
      </w:pPr>
    </w:p>
    <w:p w:rsidR="0011155C" w:rsidRDefault="0011155C" w:rsidP="0011155C">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 xml:space="preserve">ПРИКАЗЫВАЮ: </w:t>
      </w:r>
    </w:p>
    <w:p w:rsidR="00831010" w:rsidRPr="00831010" w:rsidRDefault="00831010" w:rsidP="00831010">
      <w:pPr>
        <w:suppressAutoHyphens/>
        <w:autoSpaceDE w:val="0"/>
        <w:autoSpaceDN w:val="0"/>
        <w:adjustRightInd w:val="0"/>
        <w:spacing w:after="0" w:line="240" w:lineRule="auto"/>
        <w:rPr>
          <w:rFonts w:ascii="Times New Roman" w:eastAsia="Times New Roman" w:hAnsi="Times New Roman"/>
          <w:bCs/>
          <w:sz w:val="28"/>
          <w:szCs w:val="28"/>
          <w:lang w:eastAsia="ru-RU"/>
        </w:rPr>
      </w:pPr>
    </w:p>
    <w:p w:rsidR="0011155C" w:rsidRPr="00C33BE3" w:rsidRDefault="0011155C" w:rsidP="0011155C">
      <w:pPr>
        <w:autoSpaceDE w:val="0"/>
        <w:autoSpaceDN w:val="0"/>
        <w:adjustRightInd w:val="0"/>
        <w:spacing w:after="0" w:line="240" w:lineRule="auto"/>
        <w:ind w:firstLine="851"/>
        <w:jc w:val="both"/>
        <w:rPr>
          <w:rFonts w:ascii="Times New Roman" w:hAnsi="Times New Roman"/>
          <w:sz w:val="28"/>
          <w:szCs w:val="28"/>
        </w:rPr>
      </w:pPr>
      <w:r>
        <w:rPr>
          <w:rFonts w:ascii="Times New Roman" w:hAnsi="Times New Roman"/>
          <w:sz w:val="28"/>
          <w:szCs w:val="28"/>
        </w:rPr>
        <w:t xml:space="preserve">1. </w:t>
      </w:r>
      <w:r w:rsidR="00502087">
        <w:rPr>
          <w:rFonts w:ascii="Times New Roman" w:hAnsi="Times New Roman"/>
          <w:sz w:val="28"/>
          <w:szCs w:val="28"/>
        </w:rPr>
        <w:t>Признать утратившим</w:t>
      </w:r>
      <w:r w:rsidR="00AF53C5">
        <w:rPr>
          <w:rFonts w:ascii="Times New Roman" w:hAnsi="Times New Roman"/>
          <w:sz w:val="28"/>
          <w:szCs w:val="28"/>
        </w:rPr>
        <w:t xml:space="preserve"> силу п</w:t>
      </w:r>
      <w:r w:rsidR="00AF53C5" w:rsidRPr="00AF53C5">
        <w:rPr>
          <w:rFonts w:ascii="Times New Roman" w:hAnsi="Times New Roman"/>
          <w:sz w:val="28"/>
          <w:szCs w:val="28"/>
        </w:rPr>
        <w:t xml:space="preserve">риказ </w:t>
      </w:r>
      <w:r w:rsidR="00AF53C5">
        <w:rPr>
          <w:rFonts w:ascii="Times New Roman" w:hAnsi="Times New Roman"/>
          <w:sz w:val="28"/>
          <w:szCs w:val="28"/>
        </w:rPr>
        <w:t xml:space="preserve">Агентства по туризму и внешним связям Камчатского края </w:t>
      </w:r>
      <w:r w:rsidR="00AF53C5" w:rsidRPr="00AF53C5">
        <w:rPr>
          <w:rFonts w:ascii="Times New Roman" w:hAnsi="Times New Roman"/>
          <w:sz w:val="28"/>
          <w:szCs w:val="28"/>
        </w:rPr>
        <w:t>от 09.09.2013</w:t>
      </w:r>
      <w:r w:rsidR="00AF53C5">
        <w:rPr>
          <w:rFonts w:ascii="Times New Roman" w:hAnsi="Times New Roman"/>
          <w:sz w:val="28"/>
          <w:szCs w:val="28"/>
        </w:rPr>
        <w:t xml:space="preserve"> № 135/1 «</w:t>
      </w:r>
      <w:r w:rsidR="00AF53C5" w:rsidRPr="00AF53C5">
        <w:rPr>
          <w:rFonts w:ascii="Times New Roman" w:hAnsi="Times New Roman"/>
          <w:sz w:val="28"/>
          <w:szCs w:val="28"/>
        </w:rPr>
        <w:t>О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Агентстве по туризму и в</w:t>
      </w:r>
      <w:r w:rsidR="00AF53C5">
        <w:rPr>
          <w:rFonts w:ascii="Times New Roman" w:hAnsi="Times New Roman"/>
          <w:sz w:val="28"/>
          <w:szCs w:val="28"/>
        </w:rPr>
        <w:t>нешним связям Камчатского края»</w:t>
      </w:r>
      <w:r w:rsidR="00502087">
        <w:rPr>
          <w:rFonts w:ascii="Times New Roman" w:hAnsi="Times New Roman"/>
          <w:sz w:val="28"/>
          <w:szCs w:val="28"/>
        </w:rPr>
        <w:t>.</w:t>
      </w:r>
      <w:r w:rsidR="00AF53C5">
        <w:rPr>
          <w:rFonts w:ascii="Times New Roman" w:hAnsi="Times New Roman"/>
          <w:sz w:val="28"/>
          <w:szCs w:val="28"/>
        </w:rPr>
        <w:t xml:space="preserve"> </w:t>
      </w:r>
    </w:p>
    <w:p w:rsidR="0011155C" w:rsidRDefault="0011155C" w:rsidP="00502087">
      <w:pPr>
        <w:tabs>
          <w:tab w:val="left" w:pos="993"/>
        </w:tabs>
        <w:spacing w:after="0" w:line="240" w:lineRule="auto"/>
        <w:ind w:firstLine="851"/>
        <w:jc w:val="both"/>
        <w:rPr>
          <w:rFonts w:ascii="Times New Roman" w:hAnsi="Times New Roman"/>
          <w:sz w:val="28"/>
          <w:szCs w:val="28"/>
        </w:rPr>
      </w:pPr>
      <w:r>
        <w:rPr>
          <w:rFonts w:ascii="Times New Roman" w:hAnsi="Times New Roman"/>
          <w:sz w:val="28"/>
          <w:szCs w:val="28"/>
        </w:rPr>
        <w:t xml:space="preserve">2. </w:t>
      </w:r>
      <w:r w:rsidR="00502087">
        <w:rPr>
          <w:rFonts w:ascii="Times New Roman" w:hAnsi="Times New Roman"/>
          <w:sz w:val="28"/>
          <w:szCs w:val="28"/>
        </w:rPr>
        <w:t>Образовать комиссию по соблюдению требований к служебному поведению государственных гражданских служащих Камчатского края и урегулированию конфликта интересов в Министерстве туризма Камчатского края в составе согласно приложению № 1.</w:t>
      </w:r>
    </w:p>
    <w:p w:rsidR="00502087" w:rsidRDefault="00502087" w:rsidP="00502087">
      <w:pPr>
        <w:tabs>
          <w:tab w:val="left" w:pos="993"/>
        </w:tabs>
        <w:spacing w:after="0" w:line="240" w:lineRule="auto"/>
        <w:ind w:firstLine="851"/>
        <w:jc w:val="both"/>
        <w:rPr>
          <w:rFonts w:ascii="Times New Roman" w:hAnsi="Times New Roman"/>
          <w:sz w:val="28"/>
          <w:szCs w:val="28"/>
        </w:rPr>
      </w:pPr>
      <w:r>
        <w:rPr>
          <w:rFonts w:ascii="Times New Roman" w:hAnsi="Times New Roman"/>
          <w:sz w:val="28"/>
          <w:szCs w:val="28"/>
        </w:rPr>
        <w:t xml:space="preserve">3. Утвердить Порядок работы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Министерстве туризма Камчатского края согласно приложению № 2. </w:t>
      </w:r>
    </w:p>
    <w:p w:rsidR="00FC40BB" w:rsidRDefault="00FC40BB" w:rsidP="00502087">
      <w:pPr>
        <w:tabs>
          <w:tab w:val="left" w:pos="993"/>
        </w:tabs>
        <w:spacing w:after="0" w:line="240" w:lineRule="auto"/>
        <w:ind w:firstLine="851"/>
        <w:jc w:val="both"/>
        <w:rPr>
          <w:rFonts w:ascii="Times New Roman" w:hAnsi="Times New Roman"/>
          <w:sz w:val="28"/>
          <w:szCs w:val="28"/>
        </w:rPr>
      </w:pPr>
      <w:r>
        <w:rPr>
          <w:rFonts w:ascii="Times New Roman" w:hAnsi="Times New Roman"/>
          <w:sz w:val="28"/>
          <w:szCs w:val="28"/>
        </w:rPr>
        <w:t>4. Настоящей Приказ</w:t>
      </w:r>
      <w:r w:rsidRPr="00FC40BB">
        <w:rPr>
          <w:rFonts w:ascii="Times New Roman" w:hAnsi="Times New Roman"/>
          <w:sz w:val="28"/>
          <w:szCs w:val="28"/>
        </w:rPr>
        <w:t xml:space="preserve"> вступает в силу через 10 дней после его официального опубликования</w:t>
      </w:r>
      <w:r>
        <w:rPr>
          <w:rFonts w:ascii="Times New Roman" w:hAnsi="Times New Roman"/>
          <w:sz w:val="28"/>
          <w:szCs w:val="28"/>
        </w:rPr>
        <w:t>.</w:t>
      </w:r>
    </w:p>
    <w:p w:rsidR="00502087" w:rsidRPr="00854547" w:rsidRDefault="00502087" w:rsidP="00502087">
      <w:pPr>
        <w:tabs>
          <w:tab w:val="left" w:pos="993"/>
        </w:tabs>
        <w:spacing w:after="0" w:line="240" w:lineRule="auto"/>
        <w:ind w:firstLine="851"/>
        <w:jc w:val="both"/>
        <w:rPr>
          <w:rFonts w:ascii="Times New Roman" w:hAnsi="Times New Roman"/>
          <w:sz w:val="28"/>
          <w:szCs w:val="28"/>
        </w:rPr>
      </w:pPr>
    </w:p>
    <w:p w:rsidR="00F34487" w:rsidRDefault="00F34487" w:rsidP="00BE39E9">
      <w:pPr>
        <w:tabs>
          <w:tab w:val="left" w:pos="993"/>
        </w:tabs>
        <w:suppressAutoHyphens/>
        <w:spacing w:after="0" w:line="240" w:lineRule="auto"/>
        <w:jc w:val="both"/>
        <w:rPr>
          <w:rFonts w:ascii="Times New Roman" w:hAnsi="Times New Roman"/>
          <w:sz w:val="28"/>
          <w:szCs w:val="28"/>
          <w:lang w:eastAsia="ru-RU"/>
        </w:rPr>
      </w:pPr>
    </w:p>
    <w:p w:rsidR="00F34487" w:rsidRDefault="00F34487" w:rsidP="00BE39E9">
      <w:pPr>
        <w:tabs>
          <w:tab w:val="left" w:pos="993"/>
        </w:tabs>
        <w:suppressAutoHyphens/>
        <w:spacing w:after="0" w:line="240" w:lineRule="auto"/>
        <w:jc w:val="both"/>
        <w:rPr>
          <w:rFonts w:ascii="Times New Roman" w:hAnsi="Times New Roman"/>
          <w:sz w:val="28"/>
          <w:szCs w:val="28"/>
          <w:lang w:eastAsia="ru-RU"/>
        </w:rPr>
      </w:pPr>
    </w:p>
    <w:p w:rsidR="005F0D74" w:rsidRDefault="00A44206" w:rsidP="00BE39E9">
      <w:pPr>
        <w:tabs>
          <w:tab w:val="left" w:pos="993"/>
        </w:tabs>
        <w:suppressAutoHyphens/>
        <w:spacing w:after="0" w:line="240" w:lineRule="auto"/>
        <w:jc w:val="both"/>
        <w:rPr>
          <w:rFonts w:ascii="Times New Roman" w:hAnsi="Times New Roman"/>
          <w:sz w:val="28"/>
          <w:szCs w:val="28"/>
          <w:lang w:eastAsia="ru-RU"/>
        </w:rPr>
      </w:pPr>
      <w:r>
        <w:rPr>
          <w:rFonts w:ascii="Times New Roman" w:hAnsi="Times New Roman"/>
          <w:sz w:val="28"/>
          <w:szCs w:val="28"/>
          <w:lang w:eastAsia="ru-RU"/>
        </w:rPr>
        <w:t>Р</w:t>
      </w:r>
      <w:r w:rsidR="006457C6">
        <w:rPr>
          <w:rFonts w:ascii="Times New Roman" w:hAnsi="Times New Roman"/>
          <w:sz w:val="28"/>
          <w:szCs w:val="28"/>
          <w:lang w:eastAsia="ru-RU"/>
        </w:rPr>
        <w:t>уководитель</w:t>
      </w:r>
      <w:r w:rsidR="00654D2C" w:rsidRPr="00654D2C">
        <w:rPr>
          <w:rFonts w:ascii="Times New Roman" w:hAnsi="Times New Roman"/>
          <w:sz w:val="28"/>
          <w:szCs w:val="28"/>
          <w:lang w:eastAsia="ru-RU"/>
        </w:rPr>
        <w:t xml:space="preserve"> Агентства</w:t>
      </w:r>
      <w:r w:rsidR="00654D2C" w:rsidRPr="00654D2C">
        <w:rPr>
          <w:rFonts w:ascii="Times New Roman" w:hAnsi="Times New Roman"/>
          <w:sz w:val="28"/>
          <w:szCs w:val="28"/>
          <w:lang w:eastAsia="ru-RU"/>
        </w:rPr>
        <w:tab/>
      </w:r>
      <w:r w:rsidR="00654D2C" w:rsidRPr="00654D2C">
        <w:rPr>
          <w:rFonts w:ascii="Times New Roman" w:hAnsi="Times New Roman"/>
          <w:sz w:val="28"/>
          <w:szCs w:val="28"/>
          <w:lang w:eastAsia="ru-RU"/>
        </w:rPr>
        <w:tab/>
      </w:r>
      <w:r w:rsidR="00654D2C" w:rsidRPr="00654D2C">
        <w:rPr>
          <w:rFonts w:ascii="Times New Roman" w:hAnsi="Times New Roman"/>
          <w:sz w:val="28"/>
          <w:szCs w:val="28"/>
          <w:lang w:eastAsia="ru-RU"/>
        </w:rPr>
        <w:tab/>
      </w:r>
      <w:r w:rsidR="00654D2C" w:rsidRPr="00654D2C">
        <w:rPr>
          <w:rFonts w:ascii="Times New Roman" w:hAnsi="Times New Roman"/>
          <w:sz w:val="28"/>
          <w:szCs w:val="28"/>
          <w:lang w:eastAsia="ru-RU"/>
        </w:rPr>
        <w:tab/>
      </w:r>
      <w:r w:rsidR="00654D2C" w:rsidRPr="00654D2C">
        <w:rPr>
          <w:rFonts w:ascii="Times New Roman" w:hAnsi="Times New Roman"/>
          <w:sz w:val="28"/>
          <w:szCs w:val="28"/>
          <w:lang w:eastAsia="ru-RU"/>
        </w:rPr>
        <w:tab/>
      </w:r>
      <w:r w:rsidR="004D2787">
        <w:rPr>
          <w:rFonts w:ascii="Times New Roman" w:hAnsi="Times New Roman"/>
          <w:sz w:val="28"/>
          <w:szCs w:val="28"/>
          <w:lang w:eastAsia="ru-RU"/>
        </w:rPr>
        <w:tab/>
      </w:r>
      <w:r w:rsidR="00883B7F">
        <w:rPr>
          <w:rFonts w:ascii="Times New Roman" w:hAnsi="Times New Roman"/>
          <w:sz w:val="28"/>
          <w:szCs w:val="28"/>
          <w:lang w:eastAsia="ru-RU"/>
        </w:rPr>
        <w:t xml:space="preserve">      </w:t>
      </w:r>
      <w:r w:rsidR="004C28BB">
        <w:rPr>
          <w:rFonts w:ascii="Times New Roman" w:hAnsi="Times New Roman"/>
          <w:sz w:val="28"/>
          <w:szCs w:val="28"/>
          <w:lang w:eastAsia="ru-RU"/>
        </w:rPr>
        <w:t xml:space="preserve"> </w:t>
      </w:r>
      <w:r w:rsidR="006457C6">
        <w:rPr>
          <w:rFonts w:ascii="Times New Roman" w:hAnsi="Times New Roman"/>
          <w:sz w:val="28"/>
          <w:szCs w:val="28"/>
          <w:lang w:eastAsia="ru-RU"/>
        </w:rPr>
        <w:t xml:space="preserve"> </w:t>
      </w:r>
      <w:r w:rsidR="00854547">
        <w:rPr>
          <w:rFonts w:ascii="Times New Roman" w:hAnsi="Times New Roman"/>
          <w:sz w:val="28"/>
          <w:szCs w:val="28"/>
          <w:lang w:eastAsia="ru-RU"/>
        </w:rPr>
        <w:t>Н.Л. Максименко</w:t>
      </w:r>
    </w:p>
    <w:p w:rsidR="005F0D74" w:rsidRDefault="005F0D74" w:rsidP="00BE39E9">
      <w:pPr>
        <w:tabs>
          <w:tab w:val="left" w:pos="993"/>
        </w:tabs>
        <w:suppressAutoHyphens/>
        <w:spacing w:after="0" w:line="240" w:lineRule="auto"/>
        <w:jc w:val="both"/>
        <w:rPr>
          <w:rFonts w:ascii="Times New Roman" w:hAnsi="Times New Roman"/>
          <w:sz w:val="28"/>
          <w:szCs w:val="28"/>
          <w:lang w:eastAsia="ru-RU"/>
        </w:rPr>
      </w:pPr>
    </w:p>
    <w:p w:rsidR="00440C37" w:rsidRDefault="00440C37" w:rsidP="005F0D74">
      <w:pPr>
        <w:tabs>
          <w:tab w:val="left" w:pos="993"/>
        </w:tabs>
        <w:suppressAutoHyphens/>
        <w:spacing w:after="0" w:line="240" w:lineRule="auto"/>
        <w:jc w:val="center"/>
        <w:rPr>
          <w:rFonts w:ascii="Times New Roman" w:hAnsi="Times New Roman"/>
          <w:b/>
          <w:sz w:val="28"/>
          <w:szCs w:val="28"/>
          <w:lang w:eastAsia="ru-RU"/>
        </w:rPr>
      </w:pPr>
    </w:p>
    <w:p w:rsidR="00440C37" w:rsidRDefault="00440C37" w:rsidP="005F0D74">
      <w:pPr>
        <w:tabs>
          <w:tab w:val="left" w:pos="993"/>
        </w:tabs>
        <w:suppressAutoHyphens/>
        <w:spacing w:after="0" w:line="240" w:lineRule="auto"/>
        <w:jc w:val="center"/>
        <w:rPr>
          <w:rFonts w:ascii="Times New Roman" w:hAnsi="Times New Roman"/>
          <w:b/>
          <w:sz w:val="28"/>
          <w:szCs w:val="28"/>
          <w:lang w:eastAsia="ru-RU"/>
        </w:rPr>
      </w:pPr>
    </w:p>
    <w:p w:rsidR="00440C37" w:rsidRDefault="00440C37" w:rsidP="005F0D74">
      <w:pPr>
        <w:tabs>
          <w:tab w:val="left" w:pos="993"/>
        </w:tabs>
        <w:suppressAutoHyphens/>
        <w:spacing w:after="0" w:line="240" w:lineRule="auto"/>
        <w:jc w:val="center"/>
        <w:rPr>
          <w:rFonts w:ascii="Times New Roman" w:hAnsi="Times New Roman"/>
          <w:b/>
          <w:sz w:val="28"/>
          <w:szCs w:val="28"/>
          <w:lang w:eastAsia="ru-RU"/>
        </w:rPr>
      </w:pPr>
    </w:p>
    <w:p w:rsidR="00440C37" w:rsidRDefault="00440C37" w:rsidP="005F0D74">
      <w:pPr>
        <w:tabs>
          <w:tab w:val="left" w:pos="993"/>
        </w:tabs>
        <w:suppressAutoHyphens/>
        <w:spacing w:after="0" w:line="240" w:lineRule="auto"/>
        <w:jc w:val="center"/>
        <w:rPr>
          <w:rFonts w:ascii="Times New Roman" w:hAnsi="Times New Roman"/>
          <w:b/>
          <w:sz w:val="28"/>
          <w:szCs w:val="28"/>
          <w:lang w:eastAsia="ru-RU"/>
        </w:rPr>
      </w:pPr>
    </w:p>
    <w:p w:rsidR="00440C37" w:rsidRDefault="00440C37" w:rsidP="005F0D74">
      <w:pPr>
        <w:tabs>
          <w:tab w:val="left" w:pos="993"/>
        </w:tabs>
        <w:suppressAutoHyphens/>
        <w:spacing w:after="0" w:line="240" w:lineRule="auto"/>
        <w:jc w:val="center"/>
        <w:rPr>
          <w:rFonts w:ascii="Times New Roman" w:hAnsi="Times New Roman"/>
          <w:b/>
          <w:sz w:val="28"/>
          <w:szCs w:val="28"/>
          <w:lang w:eastAsia="ru-RU"/>
        </w:rPr>
      </w:pPr>
    </w:p>
    <w:p w:rsidR="00440C37" w:rsidRDefault="00440C37" w:rsidP="005F0D74">
      <w:pPr>
        <w:tabs>
          <w:tab w:val="left" w:pos="993"/>
        </w:tabs>
        <w:suppressAutoHyphens/>
        <w:spacing w:after="0" w:line="240" w:lineRule="auto"/>
        <w:jc w:val="center"/>
        <w:rPr>
          <w:rFonts w:ascii="Times New Roman" w:hAnsi="Times New Roman"/>
          <w:b/>
          <w:sz w:val="28"/>
          <w:szCs w:val="28"/>
          <w:lang w:eastAsia="ru-RU"/>
        </w:rPr>
      </w:pPr>
    </w:p>
    <w:p w:rsidR="0006235D" w:rsidRDefault="0006235D" w:rsidP="00FC40BB">
      <w:pPr>
        <w:tabs>
          <w:tab w:val="left" w:pos="993"/>
        </w:tabs>
        <w:suppressAutoHyphens/>
        <w:spacing w:after="0" w:line="240" w:lineRule="auto"/>
        <w:rPr>
          <w:rFonts w:ascii="Times New Roman" w:hAnsi="Times New Roman"/>
          <w:b/>
          <w:sz w:val="28"/>
          <w:szCs w:val="28"/>
          <w:lang w:eastAsia="ru-RU"/>
        </w:rPr>
      </w:pPr>
      <w:r>
        <w:rPr>
          <w:rFonts w:ascii="Times New Roman" w:hAnsi="Times New Roman"/>
          <w:b/>
          <w:sz w:val="28"/>
          <w:szCs w:val="28"/>
          <w:lang w:eastAsia="ru-RU"/>
        </w:rPr>
        <w:br w:type="page"/>
      </w:r>
    </w:p>
    <w:tbl>
      <w:tblPr>
        <w:tblW w:w="0" w:type="auto"/>
        <w:tblLook w:val="01E0" w:firstRow="1" w:lastRow="1" w:firstColumn="1" w:lastColumn="1" w:noHBand="0" w:noVBand="0"/>
      </w:tblPr>
      <w:tblGrid>
        <w:gridCol w:w="3471"/>
        <w:gridCol w:w="2830"/>
        <w:gridCol w:w="3450"/>
      </w:tblGrid>
      <w:tr w:rsidR="0006235D" w:rsidRPr="0006235D" w:rsidTr="0006235D">
        <w:tc>
          <w:tcPr>
            <w:tcW w:w="3471" w:type="dxa"/>
          </w:tcPr>
          <w:p w:rsidR="0006235D" w:rsidRPr="0006235D" w:rsidRDefault="0006235D" w:rsidP="0006235D">
            <w:pPr>
              <w:spacing w:after="0" w:line="240" w:lineRule="auto"/>
              <w:rPr>
                <w:rFonts w:ascii="Times New Roman" w:eastAsia="Times New Roman" w:hAnsi="Times New Roman"/>
                <w:sz w:val="28"/>
                <w:szCs w:val="28"/>
                <w:highlight w:val="yellow"/>
                <w:lang w:eastAsia="ru-RU"/>
              </w:rPr>
            </w:pPr>
          </w:p>
        </w:tc>
        <w:tc>
          <w:tcPr>
            <w:tcW w:w="2830" w:type="dxa"/>
          </w:tcPr>
          <w:p w:rsidR="00A85021" w:rsidRPr="0006235D" w:rsidRDefault="00A85021" w:rsidP="0006235D">
            <w:pPr>
              <w:spacing w:after="0" w:line="240" w:lineRule="auto"/>
              <w:rPr>
                <w:rFonts w:ascii="Times New Roman" w:eastAsia="Times New Roman" w:hAnsi="Times New Roman"/>
                <w:sz w:val="28"/>
                <w:szCs w:val="28"/>
                <w:lang w:eastAsia="ru-RU"/>
              </w:rPr>
            </w:pPr>
          </w:p>
        </w:tc>
        <w:tc>
          <w:tcPr>
            <w:tcW w:w="3450" w:type="dxa"/>
            <w:hideMark/>
          </w:tcPr>
          <w:p w:rsidR="0006235D" w:rsidRPr="0006235D" w:rsidRDefault="0006235D" w:rsidP="0006235D">
            <w:pPr>
              <w:spacing w:after="0" w:line="240" w:lineRule="auto"/>
              <w:rPr>
                <w:rFonts w:ascii="Times New Roman" w:eastAsia="Times New Roman" w:hAnsi="Times New Roman"/>
                <w:sz w:val="28"/>
                <w:szCs w:val="28"/>
                <w:lang w:eastAsia="ru-RU"/>
              </w:rPr>
            </w:pPr>
            <w:r w:rsidRPr="0006235D">
              <w:rPr>
                <w:rFonts w:ascii="Times New Roman" w:eastAsia="Times New Roman" w:hAnsi="Times New Roman"/>
                <w:sz w:val="28"/>
                <w:szCs w:val="28"/>
                <w:lang w:eastAsia="ru-RU"/>
              </w:rPr>
              <w:t xml:space="preserve">Приложение № </w:t>
            </w:r>
            <w:r>
              <w:rPr>
                <w:rFonts w:ascii="Times New Roman" w:eastAsia="Times New Roman" w:hAnsi="Times New Roman"/>
                <w:sz w:val="28"/>
                <w:szCs w:val="28"/>
                <w:lang w:eastAsia="ru-RU"/>
              </w:rPr>
              <w:t>1</w:t>
            </w:r>
          </w:p>
          <w:p w:rsidR="0006235D" w:rsidRPr="0006235D" w:rsidRDefault="0006235D" w:rsidP="0006235D">
            <w:pPr>
              <w:spacing w:after="0" w:line="240" w:lineRule="auto"/>
              <w:rPr>
                <w:rFonts w:ascii="Times New Roman" w:eastAsia="Times New Roman" w:hAnsi="Times New Roman"/>
                <w:bCs/>
                <w:color w:val="FF0000"/>
                <w:sz w:val="28"/>
                <w:szCs w:val="28"/>
                <w:lang w:eastAsia="ru-RU"/>
              </w:rPr>
            </w:pPr>
            <w:r w:rsidRPr="0006235D">
              <w:rPr>
                <w:rFonts w:ascii="Times New Roman" w:eastAsia="Times New Roman" w:hAnsi="Times New Roman"/>
                <w:bCs/>
                <w:sz w:val="28"/>
                <w:szCs w:val="28"/>
                <w:lang w:eastAsia="ru-RU"/>
              </w:rPr>
              <w:t xml:space="preserve">к приказу </w:t>
            </w:r>
            <w:r w:rsidRPr="0006235D">
              <w:rPr>
                <w:rFonts w:ascii="Times New Roman" w:eastAsia="Times New Roman" w:hAnsi="Times New Roman"/>
                <w:bCs/>
                <w:color w:val="000000"/>
                <w:sz w:val="28"/>
                <w:szCs w:val="28"/>
                <w:lang w:eastAsia="ru-RU"/>
              </w:rPr>
              <w:t>Министерства туризма Камчатского края</w:t>
            </w:r>
            <w:r w:rsidRPr="0006235D">
              <w:rPr>
                <w:rFonts w:ascii="Times New Roman" w:eastAsia="Times New Roman" w:hAnsi="Times New Roman"/>
                <w:bCs/>
                <w:color w:val="FF0000"/>
                <w:sz w:val="28"/>
                <w:szCs w:val="28"/>
                <w:lang w:eastAsia="ru-RU"/>
              </w:rPr>
              <w:t xml:space="preserve"> </w:t>
            </w:r>
          </w:p>
          <w:p w:rsidR="0006235D" w:rsidRPr="0006235D" w:rsidRDefault="0006235D" w:rsidP="0006235D">
            <w:pPr>
              <w:spacing w:after="0" w:line="240" w:lineRule="auto"/>
              <w:rPr>
                <w:rFonts w:ascii="Times New Roman" w:eastAsia="Times New Roman" w:hAnsi="Times New Roman"/>
                <w:sz w:val="28"/>
                <w:szCs w:val="28"/>
                <w:lang w:eastAsia="ru-RU"/>
              </w:rPr>
            </w:pPr>
            <w:r w:rsidRPr="0006235D">
              <w:rPr>
                <w:rFonts w:ascii="Times New Roman" w:eastAsia="Times New Roman" w:hAnsi="Times New Roman"/>
                <w:sz w:val="28"/>
                <w:szCs w:val="28"/>
                <w:lang w:eastAsia="ru-RU"/>
              </w:rPr>
              <w:t>от _______ № _____</w:t>
            </w:r>
          </w:p>
          <w:p w:rsidR="0006235D" w:rsidRPr="0006235D" w:rsidRDefault="0006235D" w:rsidP="0006235D">
            <w:pPr>
              <w:spacing w:after="0" w:line="240" w:lineRule="auto"/>
              <w:rPr>
                <w:rFonts w:ascii="Times New Roman" w:eastAsia="Times New Roman" w:hAnsi="Times New Roman"/>
                <w:sz w:val="28"/>
                <w:szCs w:val="28"/>
                <w:highlight w:val="yellow"/>
                <w:lang w:eastAsia="ru-RU"/>
              </w:rPr>
            </w:pPr>
          </w:p>
          <w:p w:rsidR="0006235D" w:rsidRPr="0006235D" w:rsidRDefault="0006235D" w:rsidP="0006235D">
            <w:pPr>
              <w:spacing w:after="0" w:line="240" w:lineRule="auto"/>
              <w:rPr>
                <w:rFonts w:ascii="Times New Roman" w:eastAsia="Times New Roman" w:hAnsi="Times New Roman"/>
                <w:sz w:val="28"/>
                <w:szCs w:val="28"/>
                <w:highlight w:val="yellow"/>
                <w:lang w:eastAsia="ru-RU"/>
              </w:rPr>
            </w:pPr>
          </w:p>
        </w:tc>
      </w:tr>
    </w:tbl>
    <w:p w:rsidR="00A85021" w:rsidRDefault="00A85021" w:rsidP="0006235D">
      <w:pPr>
        <w:tabs>
          <w:tab w:val="left" w:pos="993"/>
        </w:tabs>
        <w:suppressAutoHyphens/>
        <w:spacing w:after="0" w:line="240" w:lineRule="auto"/>
        <w:jc w:val="center"/>
        <w:rPr>
          <w:rFonts w:ascii="Times New Roman" w:hAnsi="Times New Roman"/>
          <w:sz w:val="28"/>
          <w:szCs w:val="28"/>
          <w:lang w:eastAsia="ru-RU"/>
        </w:rPr>
      </w:pPr>
    </w:p>
    <w:p w:rsidR="00440C37" w:rsidRPr="0006235D" w:rsidRDefault="0006235D" w:rsidP="0006235D">
      <w:pPr>
        <w:tabs>
          <w:tab w:val="left" w:pos="993"/>
        </w:tabs>
        <w:suppressAutoHyphens/>
        <w:spacing w:after="0" w:line="240" w:lineRule="auto"/>
        <w:jc w:val="center"/>
        <w:rPr>
          <w:rFonts w:ascii="Times New Roman" w:hAnsi="Times New Roman"/>
          <w:sz w:val="28"/>
          <w:szCs w:val="28"/>
          <w:lang w:eastAsia="ru-RU"/>
        </w:rPr>
      </w:pPr>
      <w:r w:rsidRPr="0006235D">
        <w:rPr>
          <w:rFonts w:ascii="Times New Roman" w:hAnsi="Times New Roman"/>
          <w:sz w:val="28"/>
          <w:szCs w:val="28"/>
          <w:lang w:eastAsia="ru-RU"/>
        </w:rPr>
        <w:t>Состав</w:t>
      </w:r>
    </w:p>
    <w:p w:rsidR="0006235D" w:rsidRDefault="0006235D" w:rsidP="0006235D">
      <w:pPr>
        <w:tabs>
          <w:tab w:val="left" w:pos="993"/>
        </w:tabs>
        <w:suppressAutoHyphens/>
        <w:spacing w:after="0" w:line="240" w:lineRule="auto"/>
        <w:jc w:val="center"/>
        <w:rPr>
          <w:rFonts w:ascii="Times New Roman" w:hAnsi="Times New Roman"/>
          <w:sz w:val="28"/>
          <w:szCs w:val="28"/>
          <w:lang w:eastAsia="ru-RU"/>
        </w:rPr>
      </w:pPr>
      <w:r w:rsidRPr="0006235D">
        <w:rPr>
          <w:rFonts w:ascii="Times New Roman" w:hAnsi="Times New Roman"/>
          <w:sz w:val="28"/>
          <w:szCs w:val="28"/>
          <w:lang w:eastAsia="ru-RU"/>
        </w:rPr>
        <w:t>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Министерстве туризма Камчатского края</w:t>
      </w:r>
      <w:r>
        <w:rPr>
          <w:rFonts w:ascii="Times New Roman" w:hAnsi="Times New Roman"/>
          <w:sz w:val="28"/>
          <w:szCs w:val="28"/>
          <w:lang w:eastAsia="ru-RU"/>
        </w:rPr>
        <w:t xml:space="preserve"> </w:t>
      </w:r>
      <w:r w:rsidRPr="0006235D">
        <w:rPr>
          <w:rFonts w:ascii="Times New Roman" w:hAnsi="Times New Roman"/>
          <w:sz w:val="28"/>
          <w:szCs w:val="28"/>
          <w:lang w:eastAsia="ru-RU"/>
        </w:rPr>
        <w:t>&lt;</w:t>
      </w:r>
      <w:r w:rsidRPr="0006235D">
        <w:rPr>
          <w:rFonts w:ascii="Times New Roman" w:hAnsi="Times New Roman"/>
          <w:sz w:val="28"/>
          <w:szCs w:val="28"/>
          <w:vertAlign w:val="superscript"/>
          <w:lang w:eastAsia="ru-RU"/>
        </w:rPr>
        <w:t>1</w:t>
      </w:r>
      <w:r w:rsidRPr="0006235D">
        <w:rPr>
          <w:rFonts w:ascii="Times New Roman" w:hAnsi="Times New Roman"/>
          <w:sz w:val="28"/>
          <w:szCs w:val="28"/>
          <w:lang w:eastAsia="ru-RU"/>
        </w:rPr>
        <w:t>&gt;</w:t>
      </w:r>
    </w:p>
    <w:p w:rsidR="0006235D" w:rsidRDefault="0006235D" w:rsidP="0006235D">
      <w:pPr>
        <w:tabs>
          <w:tab w:val="left" w:pos="993"/>
        </w:tabs>
        <w:suppressAutoHyphens/>
        <w:spacing w:after="0" w:line="240" w:lineRule="auto"/>
        <w:jc w:val="center"/>
        <w:rPr>
          <w:rFonts w:ascii="Times New Roman" w:hAnsi="Times New Roman"/>
          <w:sz w:val="28"/>
          <w:szCs w:val="28"/>
          <w:lang w:eastAsia="ru-RU"/>
        </w:rPr>
      </w:pPr>
    </w:p>
    <w:tbl>
      <w:tblPr>
        <w:tblStyle w:val="a6"/>
        <w:tblW w:w="981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72"/>
        <w:gridCol w:w="409"/>
        <w:gridCol w:w="6135"/>
      </w:tblGrid>
      <w:tr w:rsidR="0006235D" w:rsidTr="00A85021">
        <w:trPr>
          <w:trHeight w:val="293"/>
        </w:trPr>
        <w:tc>
          <w:tcPr>
            <w:tcW w:w="3272" w:type="dxa"/>
          </w:tcPr>
          <w:p w:rsidR="0006235D" w:rsidRDefault="0006235D" w:rsidP="0006235D">
            <w:pPr>
              <w:tabs>
                <w:tab w:val="left" w:pos="993"/>
              </w:tabs>
              <w:suppressAutoHyphens/>
              <w:spacing w:after="0" w:line="240" w:lineRule="auto"/>
              <w:rPr>
                <w:rFonts w:ascii="Times New Roman" w:hAnsi="Times New Roman"/>
                <w:sz w:val="28"/>
                <w:szCs w:val="28"/>
                <w:lang w:eastAsia="ru-RU"/>
              </w:rPr>
            </w:pPr>
            <w:r>
              <w:rPr>
                <w:rFonts w:ascii="Times New Roman" w:hAnsi="Times New Roman"/>
                <w:sz w:val="28"/>
                <w:szCs w:val="28"/>
                <w:lang w:eastAsia="ru-RU"/>
              </w:rPr>
              <w:t>Лассаль</w:t>
            </w:r>
          </w:p>
          <w:p w:rsidR="0006235D" w:rsidRPr="0006235D" w:rsidRDefault="0006235D" w:rsidP="0006235D">
            <w:pPr>
              <w:tabs>
                <w:tab w:val="left" w:pos="993"/>
              </w:tabs>
              <w:suppressAutoHyphens/>
              <w:spacing w:after="0" w:line="240" w:lineRule="auto"/>
              <w:rPr>
                <w:rFonts w:ascii="Times New Roman" w:hAnsi="Times New Roman"/>
                <w:sz w:val="28"/>
                <w:szCs w:val="28"/>
                <w:lang w:eastAsia="ru-RU"/>
              </w:rPr>
            </w:pPr>
            <w:r>
              <w:rPr>
                <w:rFonts w:ascii="Times New Roman" w:hAnsi="Times New Roman"/>
                <w:sz w:val="28"/>
                <w:szCs w:val="28"/>
                <w:lang w:eastAsia="ru-RU"/>
              </w:rPr>
              <w:t>Елена Владимировна</w:t>
            </w:r>
          </w:p>
        </w:tc>
        <w:tc>
          <w:tcPr>
            <w:tcW w:w="409" w:type="dxa"/>
          </w:tcPr>
          <w:p w:rsidR="0006235D" w:rsidRPr="0006235D" w:rsidRDefault="0006235D" w:rsidP="0006235D">
            <w:pPr>
              <w:pStyle w:val="a5"/>
              <w:numPr>
                <w:ilvl w:val="0"/>
                <w:numId w:val="18"/>
              </w:numPr>
              <w:tabs>
                <w:tab w:val="left" w:pos="993"/>
              </w:tabs>
              <w:suppressAutoHyphens/>
              <w:spacing w:after="0" w:line="240" w:lineRule="auto"/>
              <w:ind w:left="0" w:firstLine="0"/>
              <w:jc w:val="center"/>
              <w:rPr>
                <w:rFonts w:ascii="Times New Roman" w:hAnsi="Times New Roman"/>
                <w:sz w:val="28"/>
                <w:szCs w:val="28"/>
                <w:lang w:eastAsia="ru-RU"/>
              </w:rPr>
            </w:pPr>
          </w:p>
        </w:tc>
        <w:tc>
          <w:tcPr>
            <w:tcW w:w="6135" w:type="dxa"/>
          </w:tcPr>
          <w:p w:rsidR="0006235D" w:rsidRDefault="0006235D" w:rsidP="00A830FE">
            <w:pPr>
              <w:tabs>
                <w:tab w:val="left" w:pos="993"/>
              </w:tabs>
              <w:suppressAutoHyphens/>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заместитель Министра – начальник отдела программ, мониторинга и анализа туристской деятельности </w:t>
            </w:r>
            <w:r w:rsidR="00A830FE">
              <w:rPr>
                <w:rFonts w:ascii="Times New Roman" w:hAnsi="Times New Roman"/>
                <w:sz w:val="28"/>
                <w:szCs w:val="28"/>
                <w:lang w:eastAsia="ru-RU"/>
              </w:rPr>
              <w:t>Министерства туризма</w:t>
            </w:r>
            <w:r>
              <w:rPr>
                <w:rFonts w:ascii="Times New Roman" w:hAnsi="Times New Roman"/>
                <w:sz w:val="28"/>
                <w:szCs w:val="28"/>
                <w:lang w:eastAsia="ru-RU"/>
              </w:rPr>
              <w:t xml:space="preserve"> Камчатского края, председатель комиссии</w:t>
            </w:r>
          </w:p>
          <w:p w:rsidR="00A830FE" w:rsidRDefault="00A830FE" w:rsidP="00A830FE">
            <w:pPr>
              <w:tabs>
                <w:tab w:val="left" w:pos="993"/>
              </w:tabs>
              <w:suppressAutoHyphens/>
              <w:spacing w:after="0" w:line="240" w:lineRule="auto"/>
              <w:jc w:val="both"/>
              <w:rPr>
                <w:rFonts w:ascii="Times New Roman" w:hAnsi="Times New Roman"/>
                <w:sz w:val="28"/>
                <w:szCs w:val="28"/>
                <w:lang w:eastAsia="ru-RU"/>
              </w:rPr>
            </w:pPr>
          </w:p>
        </w:tc>
      </w:tr>
      <w:tr w:rsidR="0006235D" w:rsidTr="00A85021">
        <w:trPr>
          <w:trHeight w:val="314"/>
        </w:trPr>
        <w:tc>
          <w:tcPr>
            <w:tcW w:w="3272" w:type="dxa"/>
          </w:tcPr>
          <w:p w:rsidR="0006235D" w:rsidRDefault="0006235D" w:rsidP="0006235D">
            <w:pPr>
              <w:tabs>
                <w:tab w:val="left" w:pos="993"/>
              </w:tabs>
              <w:suppressAutoHyphens/>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Пегова </w:t>
            </w:r>
          </w:p>
          <w:p w:rsidR="0006235D" w:rsidRDefault="0006235D" w:rsidP="0006235D">
            <w:pPr>
              <w:tabs>
                <w:tab w:val="left" w:pos="993"/>
              </w:tabs>
              <w:suppressAutoHyphens/>
              <w:spacing w:after="0" w:line="240" w:lineRule="auto"/>
              <w:rPr>
                <w:rFonts w:ascii="Times New Roman" w:hAnsi="Times New Roman"/>
                <w:sz w:val="28"/>
                <w:szCs w:val="28"/>
                <w:lang w:eastAsia="ru-RU"/>
              </w:rPr>
            </w:pPr>
            <w:r>
              <w:rPr>
                <w:rFonts w:ascii="Times New Roman" w:hAnsi="Times New Roman"/>
                <w:sz w:val="28"/>
                <w:szCs w:val="28"/>
                <w:lang w:eastAsia="ru-RU"/>
              </w:rPr>
              <w:t>Светлана Владимировна</w:t>
            </w:r>
          </w:p>
        </w:tc>
        <w:tc>
          <w:tcPr>
            <w:tcW w:w="409" w:type="dxa"/>
          </w:tcPr>
          <w:p w:rsidR="0006235D" w:rsidRPr="0006235D" w:rsidRDefault="0006235D" w:rsidP="00A830FE">
            <w:pPr>
              <w:pStyle w:val="a5"/>
              <w:numPr>
                <w:ilvl w:val="0"/>
                <w:numId w:val="18"/>
              </w:numPr>
              <w:tabs>
                <w:tab w:val="left" w:pos="993"/>
              </w:tabs>
              <w:suppressAutoHyphens/>
              <w:spacing w:after="0" w:line="240" w:lineRule="auto"/>
              <w:ind w:left="0" w:firstLine="0"/>
              <w:jc w:val="center"/>
              <w:rPr>
                <w:rFonts w:ascii="Times New Roman" w:hAnsi="Times New Roman"/>
                <w:sz w:val="28"/>
                <w:szCs w:val="28"/>
                <w:lang w:eastAsia="ru-RU"/>
              </w:rPr>
            </w:pPr>
          </w:p>
        </w:tc>
        <w:tc>
          <w:tcPr>
            <w:tcW w:w="6135" w:type="dxa"/>
          </w:tcPr>
          <w:p w:rsidR="0006235D" w:rsidRDefault="00A830FE" w:rsidP="00A830FE">
            <w:pPr>
              <w:tabs>
                <w:tab w:val="left" w:pos="993"/>
              </w:tabs>
              <w:suppressAutoHyphens/>
              <w:spacing w:after="0" w:line="240" w:lineRule="auto"/>
              <w:jc w:val="both"/>
              <w:rPr>
                <w:rFonts w:ascii="Times New Roman" w:hAnsi="Times New Roman"/>
                <w:sz w:val="28"/>
                <w:szCs w:val="28"/>
                <w:lang w:eastAsia="ru-RU"/>
              </w:rPr>
            </w:pPr>
            <w:r>
              <w:rPr>
                <w:rFonts w:ascii="Times New Roman" w:hAnsi="Times New Roman"/>
                <w:sz w:val="28"/>
                <w:szCs w:val="28"/>
                <w:lang w:eastAsia="ru-RU"/>
              </w:rPr>
              <w:t>начальник отдела проектов и развития инфраструктуры туризма Министерства туризма Камчатского края, заместитель председателя комиссии</w:t>
            </w:r>
          </w:p>
          <w:p w:rsidR="00A830FE" w:rsidRDefault="00A830FE" w:rsidP="00A830FE">
            <w:pPr>
              <w:tabs>
                <w:tab w:val="left" w:pos="993"/>
              </w:tabs>
              <w:suppressAutoHyphens/>
              <w:spacing w:after="0" w:line="240" w:lineRule="auto"/>
              <w:jc w:val="both"/>
              <w:rPr>
                <w:rFonts w:ascii="Times New Roman" w:hAnsi="Times New Roman"/>
                <w:sz w:val="28"/>
                <w:szCs w:val="28"/>
                <w:lang w:eastAsia="ru-RU"/>
              </w:rPr>
            </w:pPr>
          </w:p>
        </w:tc>
      </w:tr>
      <w:tr w:rsidR="0006235D" w:rsidTr="00A85021">
        <w:trPr>
          <w:trHeight w:val="293"/>
        </w:trPr>
        <w:tc>
          <w:tcPr>
            <w:tcW w:w="3272" w:type="dxa"/>
          </w:tcPr>
          <w:p w:rsidR="0006235D" w:rsidRDefault="0006235D" w:rsidP="00A830FE">
            <w:pPr>
              <w:tabs>
                <w:tab w:val="left" w:pos="993"/>
              </w:tabs>
              <w:suppressAutoHyphens/>
              <w:spacing w:after="0" w:line="240" w:lineRule="auto"/>
              <w:rPr>
                <w:rFonts w:ascii="Times New Roman" w:hAnsi="Times New Roman"/>
                <w:sz w:val="28"/>
                <w:szCs w:val="28"/>
                <w:lang w:eastAsia="ru-RU"/>
              </w:rPr>
            </w:pPr>
            <w:r>
              <w:rPr>
                <w:rFonts w:ascii="Times New Roman" w:hAnsi="Times New Roman"/>
                <w:sz w:val="28"/>
                <w:szCs w:val="28"/>
                <w:lang w:eastAsia="ru-RU"/>
              </w:rPr>
              <w:t xml:space="preserve">Козлова </w:t>
            </w:r>
          </w:p>
          <w:p w:rsidR="0006235D" w:rsidRDefault="0006235D" w:rsidP="00A830FE">
            <w:pPr>
              <w:tabs>
                <w:tab w:val="left" w:pos="993"/>
              </w:tabs>
              <w:suppressAutoHyphens/>
              <w:spacing w:after="0" w:line="240" w:lineRule="auto"/>
              <w:rPr>
                <w:rFonts w:ascii="Times New Roman" w:hAnsi="Times New Roman"/>
                <w:sz w:val="28"/>
                <w:szCs w:val="28"/>
                <w:lang w:eastAsia="ru-RU"/>
              </w:rPr>
            </w:pPr>
            <w:r>
              <w:rPr>
                <w:rFonts w:ascii="Times New Roman" w:hAnsi="Times New Roman"/>
                <w:sz w:val="28"/>
                <w:szCs w:val="28"/>
                <w:lang w:eastAsia="ru-RU"/>
              </w:rPr>
              <w:t>Анна Александровна</w:t>
            </w:r>
          </w:p>
        </w:tc>
        <w:tc>
          <w:tcPr>
            <w:tcW w:w="409" w:type="dxa"/>
          </w:tcPr>
          <w:p w:rsidR="0006235D" w:rsidRPr="00A830FE" w:rsidRDefault="0006235D" w:rsidP="00A830FE">
            <w:pPr>
              <w:pStyle w:val="a5"/>
              <w:numPr>
                <w:ilvl w:val="0"/>
                <w:numId w:val="18"/>
              </w:numPr>
              <w:tabs>
                <w:tab w:val="left" w:pos="993"/>
              </w:tabs>
              <w:suppressAutoHyphens/>
              <w:spacing w:after="0" w:line="240" w:lineRule="auto"/>
              <w:ind w:left="0" w:firstLine="0"/>
              <w:rPr>
                <w:rFonts w:ascii="Times New Roman" w:hAnsi="Times New Roman"/>
                <w:sz w:val="28"/>
                <w:szCs w:val="28"/>
                <w:lang w:eastAsia="ru-RU"/>
              </w:rPr>
            </w:pPr>
          </w:p>
        </w:tc>
        <w:tc>
          <w:tcPr>
            <w:tcW w:w="6135" w:type="dxa"/>
          </w:tcPr>
          <w:p w:rsidR="0006235D" w:rsidRDefault="00A830FE" w:rsidP="00A830FE">
            <w:pPr>
              <w:tabs>
                <w:tab w:val="left" w:pos="993"/>
              </w:tabs>
              <w:suppressAutoHyphens/>
              <w:spacing w:after="0" w:line="240" w:lineRule="auto"/>
              <w:jc w:val="both"/>
              <w:rPr>
                <w:rFonts w:ascii="Times New Roman" w:hAnsi="Times New Roman"/>
                <w:sz w:val="28"/>
                <w:szCs w:val="28"/>
                <w:lang w:eastAsia="ru-RU"/>
              </w:rPr>
            </w:pPr>
            <w:r>
              <w:rPr>
                <w:rFonts w:ascii="Times New Roman" w:hAnsi="Times New Roman"/>
                <w:sz w:val="28"/>
                <w:szCs w:val="28"/>
                <w:lang w:eastAsia="ru-RU"/>
              </w:rPr>
              <w:t xml:space="preserve">консультант </w:t>
            </w:r>
            <w:r w:rsidRPr="00A830FE">
              <w:rPr>
                <w:rFonts w:ascii="Times New Roman" w:hAnsi="Times New Roman"/>
                <w:sz w:val="28"/>
                <w:szCs w:val="28"/>
                <w:lang w:eastAsia="ru-RU"/>
              </w:rPr>
              <w:t>отдела программ, мониторинга и анализа туристской деятельности Министерства туризма Камчатского края</w:t>
            </w:r>
            <w:r>
              <w:rPr>
                <w:rFonts w:ascii="Times New Roman" w:hAnsi="Times New Roman"/>
                <w:sz w:val="28"/>
                <w:szCs w:val="28"/>
                <w:lang w:eastAsia="ru-RU"/>
              </w:rPr>
              <w:t>, секретарь комиссии</w:t>
            </w:r>
          </w:p>
          <w:p w:rsidR="00A830FE" w:rsidRDefault="00A830FE" w:rsidP="00A830FE">
            <w:pPr>
              <w:tabs>
                <w:tab w:val="left" w:pos="993"/>
              </w:tabs>
              <w:suppressAutoHyphens/>
              <w:spacing w:after="0" w:line="240" w:lineRule="auto"/>
              <w:jc w:val="both"/>
              <w:rPr>
                <w:rFonts w:ascii="Times New Roman" w:hAnsi="Times New Roman"/>
                <w:sz w:val="28"/>
                <w:szCs w:val="28"/>
                <w:lang w:eastAsia="ru-RU"/>
              </w:rPr>
            </w:pPr>
          </w:p>
        </w:tc>
      </w:tr>
      <w:tr w:rsidR="00A830FE" w:rsidTr="00A85021">
        <w:trPr>
          <w:trHeight w:val="314"/>
        </w:trPr>
        <w:tc>
          <w:tcPr>
            <w:tcW w:w="9816" w:type="dxa"/>
            <w:gridSpan w:val="3"/>
          </w:tcPr>
          <w:p w:rsidR="00A830FE" w:rsidRDefault="00A830FE" w:rsidP="00A830FE">
            <w:pPr>
              <w:tabs>
                <w:tab w:val="left" w:pos="993"/>
              </w:tabs>
              <w:suppressAutoHyphens/>
              <w:spacing w:after="0" w:line="240" w:lineRule="auto"/>
              <w:jc w:val="both"/>
              <w:rPr>
                <w:rFonts w:ascii="Times New Roman" w:hAnsi="Times New Roman"/>
                <w:sz w:val="28"/>
                <w:szCs w:val="28"/>
                <w:lang w:eastAsia="ru-RU"/>
              </w:rPr>
            </w:pPr>
            <w:r>
              <w:rPr>
                <w:rFonts w:ascii="Times New Roman" w:hAnsi="Times New Roman"/>
                <w:sz w:val="28"/>
                <w:szCs w:val="28"/>
                <w:lang w:eastAsia="ru-RU"/>
              </w:rPr>
              <w:t>Члены комиссии:</w:t>
            </w:r>
          </w:p>
          <w:p w:rsidR="003C61C9" w:rsidRDefault="003C61C9" w:rsidP="00A830FE">
            <w:pPr>
              <w:tabs>
                <w:tab w:val="left" w:pos="993"/>
              </w:tabs>
              <w:suppressAutoHyphens/>
              <w:spacing w:after="0" w:line="240" w:lineRule="auto"/>
              <w:jc w:val="both"/>
              <w:rPr>
                <w:rFonts w:ascii="Times New Roman" w:hAnsi="Times New Roman"/>
                <w:sz w:val="28"/>
                <w:szCs w:val="28"/>
                <w:lang w:eastAsia="ru-RU"/>
              </w:rPr>
            </w:pPr>
          </w:p>
        </w:tc>
      </w:tr>
      <w:tr w:rsidR="0006235D" w:rsidTr="00A85021">
        <w:trPr>
          <w:trHeight w:val="293"/>
        </w:trPr>
        <w:tc>
          <w:tcPr>
            <w:tcW w:w="3272" w:type="dxa"/>
          </w:tcPr>
          <w:p w:rsidR="0006235D" w:rsidRDefault="00A830FE" w:rsidP="00A830FE">
            <w:pPr>
              <w:tabs>
                <w:tab w:val="left" w:pos="993"/>
              </w:tabs>
              <w:suppressAutoHyphens/>
              <w:spacing w:after="0" w:line="240" w:lineRule="auto"/>
              <w:rPr>
                <w:rFonts w:ascii="Times New Roman" w:hAnsi="Times New Roman"/>
                <w:sz w:val="28"/>
                <w:szCs w:val="28"/>
                <w:lang w:eastAsia="ru-RU"/>
              </w:rPr>
            </w:pPr>
            <w:r>
              <w:rPr>
                <w:rFonts w:ascii="Times New Roman" w:hAnsi="Times New Roman"/>
                <w:sz w:val="28"/>
                <w:szCs w:val="28"/>
                <w:lang w:eastAsia="ru-RU"/>
              </w:rPr>
              <w:t>Шахновская</w:t>
            </w:r>
          </w:p>
          <w:p w:rsidR="00A830FE" w:rsidRDefault="00A830FE" w:rsidP="00A830FE">
            <w:pPr>
              <w:tabs>
                <w:tab w:val="left" w:pos="993"/>
              </w:tabs>
              <w:suppressAutoHyphens/>
              <w:spacing w:after="0" w:line="240" w:lineRule="auto"/>
              <w:rPr>
                <w:rFonts w:ascii="Times New Roman" w:hAnsi="Times New Roman"/>
                <w:sz w:val="28"/>
                <w:szCs w:val="28"/>
                <w:lang w:eastAsia="ru-RU"/>
              </w:rPr>
            </w:pPr>
            <w:r>
              <w:rPr>
                <w:rFonts w:ascii="Times New Roman" w:hAnsi="Times New Roman"/>
                <w:sz w:val="28"/>
                <w:szCs w:val="28"/>
                <w:lang w:eastAsia="ru-RU"/>
              </w:rPr>
              <w:t>Виктория Викторовна</w:t>
            </w:r>
          </w:p>
        </w:tc>
        <w:tc>
          <w:tcPr>
            <w:tcW w:w="409" w:type="dxa"/>
          </w:tcPr>
          <w:p w:rsidR="0006235D" w:rsidRPr="00A830FE" w:rsidRDefault="0006235D" w:rsidP="00A830FE">
            <w:pPr>
              <w:pStyle w:val="a5"/>
              <w:numPr>
                <w:ilvl w:val="0"/>
                <w:numId w:val="18"/>
              </w:numPr>
              <w:tabs>
                <w:tab w:val="left" w:pos="993"/>
              </w:tabs>
              <w:suppressAutoHyphens/>
              <w:spacing w:after="0" w:line="240" w:lineRule="auto"/>
              <w:ind w:left="0" w:firstLine="0"/>
              <w:jc w:val="center"/>
              <w:rPr>
                <w:rFonts w:ascii="Times New Roman" w:hAnsi="Times New Roman"/>
                <w:sz w:val="28"/>
                <w:szCs w:val="28"/>
                <w:lang w:eastAsia="ru-RU"/>
              </w:rPr>
            </w:pPr>
          </w:p>
        </w:tc>
        <w:tc>
          <w:tcPr>
            <w:tcW w:w="6135" w:type="dxa"/>
          </w:tcPr>
          <w:p w:rsidR="0006235D" w:rsidRDefault="00A830FE" w:rsidP="00A830FE">
            <w:pPr>
              <w:tabs>
                <w:tab w:val="left" w:pos="993"/>
              </w:tabs>
              <w:suppressAutoHyphens/>
              <w:spacing w:after="0" w:line="240" w:lineRule="auto"/>
              <w:jc w:val="both"/>
              <w:rPr>
                <w:rFonts w:ascii="Times New Roman" w:hAnsi="Times New Roman"/>
                <w:sz w:val="28"/>
                <w:szCs w:val="28"/>
                <w:lang w:eastAsia="ru-RU"/>
              </w:rPr>
            </w:pPr>
            <w:r>
              <w:rPr>
                <w:rFonts w:ascii="Times New Roman" w:hAnsi="Times New Roman"/>
                <w:sz w:val="28"/>
                <w:szCs w:val="28"/>
                <w:lang w:eastAsia="ru-RU"/>
              </w:rPr>
              <w:t>ведущий специалист 1 разряда отдела по профилактике коррупционных и иных правонарушений Главного управления государственной службы Губернатора и Правительства Камчатского края</w:t>
            </w:r>
          </w:p>
          <w:p w:rsidR="00A830FE" w:rsidRDefault="00A830FE" w:rsidP="00A830FE">
            <w:pPr>
              <w:tabs>
                <w:tab w:val="left" w:pos="993"/>
              </w:tabs>
              <w:suppressAutoHyphens/>
              <w:spacing w:after="0" w:line="240" w:lineRule="auto"/>
              <w:jc w:val="both"/>
              <w:rPr>
                <w:rFonts w:ascii="Times New Roman" w:hAnsi="Times New Roman"/>
                <w:sz w:val="28"/>
                <w:szCs w:val="28"/>
                <w:lang w:eastAsia="ru-RU"/>
              </w:rPr>
            </w:pPr>
          </w:p>
        </w:tc>
      </w:tr>
      <w:tr w:rsidR="0006235D" w:rsidTr="00A85021">
        <w:trPr>
          <w:trHeight w:val="314"/>
        </w:trPr>
        <w:tc>
          <w:tcPr>
            <w:tcW w:w="3272" w:type="dxa"/>
          </w:tcPr>
          <w:p w:rsidR="0006235D" w:rsidRDefault="0006235D" w:rsidP="00A830FE">
            <w:pPr>
              <w:tabs>
                <w:tab w:val="left" w:pos="993"/>
              </w:tabs>
              <w:suppressAutoHyphens/>
              <w:spacing w:after="0" w:line="240" w:lineRule="auto"/>
              <w:rPr>
                <w:rFonts w:ascii="Times New Roman" w:hAnsi="Times New Roman"/>
                <w:sz w:val="28"/>
                <w:szCs w:val="28"/>
                <w:lang w:eastAsia="ru-RU"/>
              </w:rPr>
            </w:pPr>
          </w:p>
        </w:tc>
        <w:tc>
          <w:tcPr>
            <w:tcW w:w="409" w:type="dxa"/>
          </w:tcPr>
          <w:p w:rsidR="0006235D" w:rsidRPr="003C61C9" w:rsidRDefault="0006235D" w:rsidP="003C61C9">
            <w:pPr>
              <w:pStyle w:val="a5"/>
              <w:numPr>
                <w:ilvl w:val="0"/>
                <w:numId w:val="18"/>
              </w:numPr>
              <w:tabs>
                <w:tab w:val="left" w:pos="993"/>
              </w:tabs>
              <w:suppressAutoHyphens/>
              <w:spacing w:after="0" w:line="240" w:lineRule="auto"/>
              <w:ind w:left="0" w:firstLine="0"/>
              <w:jc w:val="center"/>
              <w:rPr>
                <w:rFonts w:ascii="Times New Roman" w:hAnsi="Times New Roman"/>
                <w:sz w:val="28"/>
                <w:szCs w:val="28"/>
                <w:lang w:eastAsia="ru-RU"/>
              </w:rPr>
            </w:pPr>
          </w:p>
        </w:tc>
        <w:tc>
          <w:tcPr>
            <w:tcW w:w="6135" w:type="dxa"/>
          </w:tcPr>
          <w:p w:rsidR="0006235D" w:rsidRDefault="00A830FE" w:rsidP="003C61C9">
            <w:pPr>
              <w:tabs>
                <w:tab w:val="left" w:pos="993"/>
              </w:tabs>
              <w:suppressAutoHyphens/>
              <w:spacing w:after="0" w:line="240" w:lineRule="auto"/>
              <w:jc w:val="both"/>
              <w:rPr>
                <w:rFonts w:ascii="Times New Roman" w:hAnsi="Times New Roman"/>
                <w:sz w:val="28"/>
                <w:szCs w:val="28"/>
                <w:lang w:eastAsia="ru-RU"/>
              </w:rPr>
            </w:pPr>
            <w:r w:rsidRPr="00A830FE">
              <w:rPr>
                <w:rFonts w:ascii="Times New Roman" w:hAnsi="Times New Roman"/>
                <w:sz w:val="28"/>
                <w:szCs w:val="28"/>
                <w:lang w:eastAsia="ru-RU"/>
              </w:rPr>
              <w:t>представитель (представители) научных организаций, профессиональных образовательных организаций, образовательных организаций высшего образования и организаций дополнительного профессионального образования в Камчатском крае, деятельность которых связана с государств</w:t>
            </w:r>
            <w:r>
              <w:rPr>
                <w:rFonts w:ascii="Times New Roman" w:hAnsi="Times New Roman"/>
                <w:sz w:val="28"/>
                <w:szCs w:val="28"/>
                <w:lang w:eastAsia="ru-RU"/>
              </w:rPr>
              <w:t>енной службой (по согласованию)</w:t>
            </w:r>
          </w:p>
          <w:p w:rsidR="00A85021" w:rsidRDefault="00A85021" w:rsidP="003C61C9">
            <w:pPr>
              <w:tabs>
                <w:tab w:val="left" w:pos="993"/>
              </w:tabs>
              <w:suppressAutoHyphens/>
              <w:spacing w:after="0" w:line="240" w:lineRule="auto"/>
              <w:jc w:val="both"/>
              <w:rPr>
                <w:rFonts w:ascii="Times New Roman" w:hAnsi="Times New Roman"/>
                <w:sz w:val="28"/>
                <w:szCs w:val="28"/>
                <w:lang w:eastAsia="ru-RU"/>
              </w:rPr>
            </w:pPr>
          </w:p>
        </w:tc>
      </w:tr>
      <w:tr w:rsidR="0006235D" w:rsidTr="00A85021">
        <w:trPr>
          <w:trHeight w:val="293"/>
        </w:trPr>
        <w:tc>
          <w:tcPr>
            <w:tcW w:w="3272" w:type="dxa"/>
          </w:tcPr>
          <w:p w:rsidR="0006235D" w:rsidRDefault="0006235D" w:rsidP="0006235D">
            <w:pPr>
              <w:tabs>
                <w:tab w:val="left" w:pos="993"/>
              </w:tabs>
              <w:suppressAutoHyphens/>
              <w:spacing w:after="0" w:line="240" w:lineRule="auto"/>
              <w:jc w:val="center"/>
              <w:rPr>
                <w:rFonts w:ascii="Times New Roman" w:hAnsi="Times New Roman"/>
                <w:sz w:val="28"/>
                <w:szCs w:val="28"/>
                <w:lang w:eastAsia="ru-RU"/>
              </w:rPr>
            </w:pPr>
          </w:p>
        </w:tc>
        <w:tc>
          <w:tcPr>
            <w:tcW w:w="409" w:type="dxa"/>
          </w:tcPr>
          <w:p w:rsidR="0006235D" w:rsidRPr="003C61C9" w:rsidRDefault="0006235D" w:rsidP="003C61C9">
            <w:pPr>
              <w:pStyle w:val="a5"/>
              <w:numPr>
                <w:ilvl w:val="0"/>
                <w:numId w:val="18"/>
              </w:numPr>
              <w:tabs>
                <w:tab w:val="left" w:pos="993"/>
              </w:tabs>
              <w:suppressAutoHyphens/>
              <w:spacing w:after="0" w:line="240" w:lineRule="auto"/>
              <w:ind w:left="0" w:firstLine="0"/>
              <w:jc w:val="center"/>
              <w:rPr>
                <w:rFonts w:ascii="Times New Roman" w:hAnsi="Times New Roman"/>
                <w:sz w:val="28"/>
                <w:szCs w:val="28"/>
                <w:lang w:eastAsia="ru-RU"/>
              </w:rPr>
            </w:pPr>
          </w:p>
        </w:tc>
        <w:tc>
          <w:tcPr>
            <w:tcW w:w="6135" w:type="dxa"/>
          </w:tcPr>
          <w:p w:rsidR="0006235D" w:rsidRDefault="00A830FE" w:rsidP="003C61C9">
            <w:pPr>
              <w:tabs>
                <w:tab w:val="left" w:pos="993"/>
              </w:tabs>
              <w:suppressAutoHyphens/>
              <w:spacing w:after="0" w:line="240" w:lineRule="auto"/>
              <w:jc w:val="both"/>
              <w:rPr>
                <w:rFonts w:ascii="Times New Roman" w:hAnsi="Times New Roman"/>
                <w:sz w:val="28"/>
                <w:szCs w:val="28"/>
                <w:vertAlign w:val="superscript"/>
                <w:lang w:val="en-US" w:eastAsia="ru-RU"/>
              </w:rPr>
            </w:pPr>
            <w:r w:rsidRPr="00A830FE">
              <w:rPr>
                <w:rFonts w:ascii="Times New Roman" w:hAnsi="Times New Roman"/>
                <w:sz w:val="28"/>
                <w:szCs w:val="28"/>
                <w:lang w:eastAsia="ru-RU"/>
              </w:rPr>
              <w:t>представитель Общественной палаты Камчатского края (по согласованию)</w:t>
            </w:r>
            <w:r>
              <w:rPr>
                <w:rFonts w:ascii="Times New Roman" w:hAnsi="Times New Roman"/>
                <w:sz w:val="28"/>
                <w:szCs w:val="28"/>
                <w:lang w:eastAsia="ru-RU"/>
              </w:rPr>
              <w:t xml:space="preserve"> </w:t>
            </w:r>
            <w:r>
              <w:rPr>
                <w:rFonts w:ascii="Times New Roman" w:hAnsi="Times New Roman"/>
                <w:sz w:val="28"/>
                <w:szCs w:val="28"/>
                <w:vertAlign w:val="superscript"/>
                <w:lang w:val="en-US" w:eastAsia="ru-RU"/>
              </w:rPr>
              <w:t>&lt;2&gt;</w:t>
            </w:r>
          </w:p>
          <w:p w:rsidR="00A85021" w:rsidRPr="00A830FE" w:rsidRDefault="00A85021" w:rsidP="003C61C9">
            <w:pPr>
              <w:tabs>
                <w:tab w:val="left" w:pos="993"/>
              </w:tabs>
              <w:suppressAutoHyphens/>
              <w:spacing w:after="0" w:line="240" w:lineRule="auto"/>
              <w:jc w:val="both"/>
              <w:rPr>
                <w:rFonts w:ascii="Times New Roman" w:hAnsi="Times New Roman"/>
                <w:sz w:val="28"/>
                <w:szCs w:val="28"/>
                <w:vertAlign w:val="superscript"/>
                <w:lang w:val="en-US" w:eastAsia="ru-RU"/>
              </w:rPr>
            </w:pPr>
          </w:p>
        </w:tc>
      </w:tr>
      <w:tr w:rsidR="0006235D" w:rsidTr="00A85021">
        <w:trPr>
          <w:trHeight w:val="293"/>
        </w:trPr>
        <w:tc>
          <w:tcPr>
            <w:tcW w:w="3272" w:type="dxa"/>
          </w:tcPr>
          <w:p w:rsidR="0006235D" w:rsidRDefault="0006235D" w:rsidP="0006235D">
            <w:pPr>
              <w:tabs>
                <w:tab w:val="left" w:pos="993"/>
              </w:tabs>
              <w:suppressAutoHyphens/>
              <w:spacing w:after="0" w:line="240" w:lineRule="auto"/>
              <w:jc w:val="center"/>
              <w:rPr>
                <w:rFonts w:ascii="Times New Roman" w:hAnsi="Times New Roman"/>
                <w:sz w:val="28"/>
                <w:szCs w:val="28"/>
                <w:lang w:eastAsia="ru-RU"/>
              </w:rPr>
            </w:pPr>
          </w:p>
        </w:tc>
        <w:tc>
          <w:tcPr>
            <w:tcW w:w="409" w:type="dxa"/>
          </w:tcPr>
          <w:p w:rsidR="0006235D" w:rsidRPr="003C61C9" w:rsidRDefault="0006235D" w:rsidP="003C61C9">
            <w:pPr>
              <w:pStyle w:val="a5"/>
              <w:numPr>
                <w:ilvl w:val="0"/>
                <w:numId w:val="18"/>
              </w:numPr>
              <w:tabs>
                <w:tab w:val="left" w:pos="993"/>
              </w:tabs>
              <w:suppressAutoHyphens/>
              <w:spacing w:after="0" w:line="240" w:lineRule="auto"/>
              <w:ind w:left="0" w:firstLine="0"/>
              <w:jc w:val="center"/>
              <w:rPr>
                <w:rFonts w:ascii="Times New Roman" w:hAnsi="Times New Roman"/>
                <w:sz w:val="28"/>
                <w:szCs w:val="28"/>
                <w:lang w:eastAsia="ru-RU"/>
              </w:rPr>
            </w:pPr>
          </w:p>
        </w:tc>
        <w:tc>
          <w:tcPr>
            <w:tcW w:w="6135" w:type="dxa"/>
          </w:tcPr>
          <w:p w:rsidR="0006235D" w:rsidRDefault="00A830FE" w:rsidP="003C61C9">
            <w:pPr>
              <w:tabs>
                <w:tab w:val="left" w:pos="993"/>
              </w:tabs>
              <w:suppressAutoHyphens/>
              <w:spacing w:after="0" w:line="240" w:lineRule="auto"/>
              <w:jc w:val="both"/>
              <w:rPr>
                <w:rFonts w:ascii="Times New Roman" w:hAnsi="Times New Roman"/>
                <w:sz w:val="28"/>
                <w:szCs w:val="28"/>
                <w:vertAlign w:val="superscript"/>
                <w:lang w:val="en-US" w:eastAsia="ru-RU"/>
              </w:rPr>
            </w:pPr>
            <w:r>
              <w:rPr>
                <w:rFonts w:ascii="Times New Roman" w:hAnsi="Times New Roman"/>
                <w:sz w:val="28"/>
                <w:szCs w:val="28"/>
                <w:lang w:eastAsia="ru-RU"/>
              </w:rPr>
              <w:t>п</w:t>
            </w:r>
            <w:r w:rsidRPr="00A830FE">
              <w:rPr>
                <w:rFonts w:ascii="Times New Roman" w:hAnsi="Times New Roman"/>
                <w:sz w:val="28"/>
                <w:szCs w:val="28"/>
                <w:lang w:eastAsia="ru-RU"/>
              </w:rPr>
              <w:t>редставитель общественной организации ветеранов, в случае ее создания</w:t>
            </w:r>
            <w:r>
              <w:rPr>
                <w:rFonts w:ascii="Times New Roman" w:hAnsi="Times New Roman"/>
                <w:sz w:val="28"/>
                <w:szCs w:val="28"/>
                <w:lang w:eastAsia="ru-RU"/>
              </w:rPr>
              <w:t xml:space="preserve"> в Министерстве туризма Камчатского края (по согласованию)</w:t>
            </w:r>
            <w:r w:rsidR="003C61C9">
              <w:rPr>
                <w:rFonts w:ascii="Times New Roman" w:hAnsi="Times New Roman"/>
                <w:sz w:val="28"/>
                <w:szCs w:val="28"/>
                <w:lang w:eastAsia="ru-RU"/>
              </w:rPr>
              <w:t xml:space="preserve"> </w:t>
            </w:r>
            <w:r w:rsidR="003C61C9">
              <w:rPr>
                <w:rFonts w:ascii="Times New Roman" w:hAnsi="Times New Roman"/>
                <w:sz w:val="28"/>
                <w:szCs w:val="28"/>
                <w:vertAlign w:val="superscript"/>
                <w:lang w:val="en-US" w:eastAsia="ru-RU"/>
              </w:rPr>
              <w:t>&lt;2&gt;</w:t>
            </w:r>
          </w:p>
          <w:p w:rsidR="00A85021" w:rsidRDefault="00A85021" w:rsidP="003C61C9">
            <w:pPr>
              <w:tabs>
                <w:tab w:val="left" w:pos="993"/>
              </w:tabs>
              <w:suppressAutoHyphens/>
              <w:spacing w:after="0" w:line="240" w:lineRule="auto"/>
              <w:jc w:val="both"/>
              <w:rPr>
                <w:rFonts w:ascii="Times New Roman" w:hAnsi="Times New Roman"/>
                <w:sz w:val="28"/>
                <w:szCs w:val="28"/>
                <w:lang w:eastAsia="ru-RU"/>
              </w:rPr>
            </w:pPr>
          </w:p>
        </w:tc>
      </w:tr>
      <w:tr w:rsidR="003C61C9" w:rsidTr="00A85021">
        <w:trPr>
          <w:trHeight w:val="293"/>
        </w:trPr>
        <w:tc>
          <w:tcPr>
            <w:tcW w:w="3272" w:type="dxa"/>
          </w:tcPr>
          <w:p w:rsidR="003C61C9" w:rsidRDefault="003C61C9" w:rsidP="0006235D">
            <w:pPr>
              <w:tabs>
                <w:tab w:val="left" w:pos="993"/>
              </w:tabs>
              <w:suppressAutoHyphens/>
              <w:spacing w:after="0" w:line="240" w:lineRule="auto"/>
              <w:jc w:val="center"/>
              <w:rPr>
                <w:rFonts w:ascii="Times New Roman" w:hAnsi="Times New Roman"/>
                <w:sz w:val="28"/>
                <w:szCs w:val="28"/>
                <w:lang w:eastAsia="ru-RU"/>
              </w:rPr>
            </w:pPr>
          </w:p>
        </w:tc>
        <w:tc>
          <w:tcPr>
            <w:tcW w:w="409" w:type="dxa"/>
          </w:tcPr>
          <w:p w:rsidR="003C61C9" w:rsidRPr="003C61C9" w:rsidRDefault="003C61C9" w:rsidP="003C61C9">
            <w:pPr>
              <w:pStyle w:val="a5"/>
              <w:numPr>
                <w:ilvl w:val="0"/>
                <w:numId w:val="18"/>
              </w:numPr>
              <w:tabs>
                <w:tab w:val="left" w:pos="993"/>
              </w:tabs>
              <w:suppressAutoHyphens/>
              <w:spacing w:after="0" w:line="240" w:lineRule="auto"/>
              <w:ind w:left="0" w:firstLine="0"/>
              <w:jc w:val="center"/>
              <w:rPr>
                <w:rFonts w:ascii="Times New Roman" w:hAnsi="Times New Roman"/>
                <w:sz w:val="28"/>
                <w:szCs w:val="28"/>
                <w:lang w:eastAsia="ru-RU"/>
              </w:rPr>
            </w:pPr>
          </w:p>
        </w:tc>
        <w:tc>
          <w:tcPr>
            <w:tcW w:w="6135" w:type="dxa"/>
          </w:tcPr>
          <w:p w:rsidR="003C61C9" w:rsidRDefault="003C61C9" w:rsidP="003C61C9">
            <w:pPr>
              <w:tabs>
                <w:tab w:val="left" w:pos="993"/>
              </w:tabs>
              <w:suppressAutoHyphens/>
              <w:spacing w:after="0" w:line="240" w:lineRule="auto"/>
              <w:jc w:val="both"/>
              <w:rPr>
                <w:rFonts w:ascii="Times New Roman" w:hAnsi="Times New Roman"/>
                <w:sz w:val="28"/>
                <w:szCs w:val="28"/>
                <w:vertAlign w:val="superscript"/>
                <w:lang w:eastAsia="ru-RU"/>
              </w:rPr>
            </w:pPr>
            <w:r w:rsidRPr="003C61C9">
              <w:rPr>
                <w:rFonts w:ascii="Times New Roman" w:hAnsi="Times New Roman"/>
                <w:sz w:val="28"/>
                <w:szCs w:val="28"/>
                <w:lang w:eastAsia="ru-RU"/>
              </w:rPr>
              <w:t>представитель профсоюзной организации, в случае осуществления ею деятельности в</w:t>
            </w:r>
            <w:r>
              <w:rPr>
                <w:rFonts w:ascii="Times New Roman" w:hAnsi="Times New Roman"/>
                <w:sz w:val="28"/>
                <w:szCs w:val="28"/>
                <w:lang w:eastAsia="ru-RU"/>
              </w:rPr>
              <w:t xml:space="preserve"> Министерстве туризма Камчатского края </w:t>
            </w:r>
            <w:r w:rsidRPr="003C61C9">
              <w:rPr>
                <w:rFonts w:ascii="Times New Roman" w:hAnsi="Times New Roman"/>
                <w:sz w:val="28"/>
                <w:szCs w:val="28"/>
                <w:vertAlign w:val="superscript"/>
                <w:lang w:eastAsia="ru-RU"/>
              </w:rPr>
              <w:t>&lt;2&gt;</w:t>
            </w:r>
          </w:p>
          <w:p w:rsidR="00A85021" w:rsidRPr="003C61C9" w:rsidRDefault="00A85021" w:rsidP="003C61C9">
            <w:pPr>
              <w:tabs>
                <w:tab w:val="left" w:pos="993"/>
              </w:tabs>
              <w:suppressAutoHyphens/>
              <w:spacing w:after="0" w:line="240" w:lineRule="auto"/>
              <w:jc w:val="both"/>
              <w:rPr>
                <w:rFonts w:ascii="Times New Roman" w:hAnsi="Times New Roman"/>
                <w:sz w:val="28"/>
                <w:szCs w:val="28"/>
                <w:lang w:eastAsia="ru-RU"/>
              </w:rPr>
            </w:pPr>
          </w:p>
        </w:tc>
      </w:tr>
      <w:tr w:rsidR="003C61C9" w:rsidTr="00A85021">
        <w:trPr>
          <w:trHeight w:val="293"/>
        </w:trPr>
        <w:tc>
          <w:tcPr>
            <w:tcW w:w="3272" w:type="dxa"/>
          </w:tcPr>
          <w:p w:rsidR="003C61C9" w:rsidRDefault="003C61C9" w:rsidP="0006235D">
            <w:pPr>
              <w:tabs>
                <w:tab w:val="left" w:pos="993"/>
              </w:tabs>
              <w:suppressAutoHyphens/>
              <w:spacing w:after="0" w:line="240" w:lineRule="auto"/>
              <w:jc w:val="center"/>
              <w:rPr>
                <w:rFonts w:ascii="Times New Roman" w:hAnsi="Times New Roman"/>
                <w:sz w:val="28"/>
                <w:szCs w:val="28"/>
                <w:lang w:eastAsia="ru-RU"/>
              </w:rPr>
            </w:pPr>
          </w:p>
        </w:tc>
        <w:tc>
          <w:tcPr>
            <w:tcW w:w="409" w:type="dxa"/>
          </w:tcPr>
          <w:p w:rsidR="003C61C9" w:rsidRPr="003C61C9" w:rsidRDefault="003C61C9" w:rsidP="003C61C9">
            <w:pPr>
              <w:pStyle w:val="a5"/>
              <w:numPr>
                <w:ilvl w:val="0"/>
                <w:numId w:val="18"/>
              </w:numPr>
              <w:tabs>
                <w:tab w:val="left" w:pos="993"/>
              </w:tabs>
              <w:suppressAutoHyphens/>
              <w:spacing w:after="0" w:line="240" w:lineRule="auto"/>
              <w:ind w:left="0" w:firstLine="0"/>
              <w:jc w:val="center"/>
              <w:rPr>
                <w:rFonts w:ascii="Times New Roman" w:hAnsi="Times New Roman"/>
                <w:sz w:val="28"/>
                <w:szCs w:val="28"/>
                <w:lang w:eastAsia="ru-RU"/>
              </w:rPr>
            </w:pPr>
          </w:p>
        </w:tc>
        <w:tc>
          <w:tcPr>
            <w:tcW w:w="6135" w:type="dxa"/>
          </w:tcPr>
          <w:p w:rsidR="003C61C9" w:rsidRDefault="003C61C9" w:rsidP="003C61C9">
            <w:pPr>
              <w:tabs>
                <w:tab w:val="left" w:pos="993"/>
              </w:tabs>
              <w:suppressAutoHyphens/>
              <w:spacing w:after="0" w:line="240" w:lineRule="auto"/>
              <w:jc w:val="both"/>
              <w:rPr>
                <w:rFonts w:ascii="Times New Roman" w:hAnsi="Times New Roman"/>
                <w:sz w:val="28"/>
                <w:szCs w:val="28"/>
                <w:lang w:eastAsia="ru-RU"/>
              </w:rPr>
            </w:pPr>
            <w:r>
              <w:rPr>
                <w:rFonts w:ascii="Times New Roman" w:hAnsi="Times New Roman"/>
                <w:sz w:val="28"/>
                <w:szCs w:val="28"/>
                <w:lang w:eastAsia="ru-RU"/>
              </w:rPr>
              <w:t>государственные гражданские служащие из других подразделений Министерства туризма Камчатского края, определяемые Министром</w:t>
            </w:r>
          </w:p>
        </w:tc>
      </w:tr>
      <w:tr w:rsidR="003C61C9" w:rsidTr="00A85021">
        <w:trPr>
          <w:trHeight w:val="293"/>
        </w:trPr>
        <w:tc>
          <w:tcPr>
            <w:tcW w:w="3272" w:type="dxa"/>
          </w:tcPr>
          <w:p w:rsidR="003C61C9" w:rsidRDefault="003C61C9" w:rsidP="003C61C9">
            <w:pPr>
              <w:tabs>
                <w:tab w:val="left" w:pos="993"/>
              </w:tabs>
              <w:suppressAutoHyphens/>
              <w:spacing w:after="0" w:line="240" w:lineRule="auto"/>
              <w:rPr>
                <w:rFonts w:ascii="Times New Roman" w:hAnsi="Times New Roman"/>
                <w:sz w:val="28"/>
                <w:szCs w:val="28"/>
                <w:lang w:eastAsia="ru-RU"/>
              </w:rPr>
            </w:pPr>
            <w:r>
              <w:rPr>
                <w:rFonts w:ascii="Times New Roman" w:hAnsi="Times New Roman"/>
                <w:sz w:val="28"/>
                <w:szCs w:val="28"/>
                <w:lang w:eastAsia="ru-RU"/>
              </w:rPr>
              <w:t>Участники заседания комиссии с правом совещательного голоса</w:t>
            </w:r>
          </w:p>
          <w:p w:rsidR="003C61C9" w:rsidRDefault="003C61C9" w:rsidP="003C61C9">
            <w:pPr>
              <w:tabs>
                <w:tab w:val="left" w:pos="993"/>
              </w:tabs>
              <w:suppressAutoHyphens/>
              <w:spacing w:after="0" w:line="240" w:lineRule="auto"/>
              <w:rPr>
                <w:rFonts w:ascii="Times New Roman" w:hAnsi="Times New Roman"/>
                <w:sz w:val="28"/>
                <w:szCs w:val="28"/>
                <w:lang w:eastAsia="ru-RU"/>
              </w:rPr>
            </w:pPr>
          </w:p>
        </w:tc>
        <w:tc>
          <w:tcPr>
            <w:tcW w:w="409" w:type="dxa"/>
          </w:tcPr>
          <w:p w:rsidR="003C61C9" w:rsidRPr="003C61C9" w:rsidRDefault="003C61C9" w:rsidP="003C61C9">
            <w:pPr>
              <w:tabs>
                <w:tab w:val="left" w:pos="993"/>
              </w:tabs>
              <w:suppressAutoHyphens/>
              <w:spacing w:after="0" w:line="240" w:lineRule="auto"/>
              <w:ind w:left="360"/>
              <w:jc w:val="center"/>
              <w:rPr>
                <w:rFonts w:ascii="Times New Roman" w:hAnsi="Times New Roman"/>
                <w:sz w:val="28"/>
                <w:szCs w:val="28"/>
                <w:lang w:eastAsia="ru-RU"/>
              </w:rPr>
            </w:pPr>
          </w:p>
        </w:tc>
        <w:tc>
          <w:tcPr>
            <w:tcW w:w="6135" w:type="dxa"/>
          </w:tcPr>
          <w:p w:rsidR="003C61C9" w:rsidRDefault="003C61C9" w:rsidP="003C61C9">
            <w:pPr>
              <w:tabs>
                <w:tab w:val="left" w:pos="993"/>
              </w:tabs>
              <w:suppressAutoHyphens/>
              <w:spacing w:after="0" w:line="240" w:lineRule="auto"/>
              <w:jc w:val="both"/>
              <w:rPr>
                <w:rFonts w:ascii="Times New Roman" w:hAnsi="Times New Roman"/>
                <w:sz w:val="28"/>
                <w:szCs w:val="28"/>
                <w:lang w:eastAsia="ru-RU"/>
              </w:rPr>
            </w:pPr>
          </w:p>
        </w:tc>
      </w:tr>
      <w:tr w:rsidR="003C61C9" w:rsidTr="00A85021">
        <w:trPr>
          <w:trHeight w:val="293"/>
        </w:trPr>
        <w:tc>
          <w:tcPr>
            <w:tcW w:w="3272" w:type="dxa"/>
          </w:tcPr>
          <w:p w:rsidR="003C61C9" w:rsidRDefault="003C61C9" w:rsidP="0006235D">
            <w:pPr>
              <w:tabs>
                <w:tab w:val="left" w:pos="993"/>
              </w:tabs>
              <w:suppressAutoHyphens/>
              <w:spacing w:after="0" w:line="240" w:lineRule="auto"/>
              <w:jc w:val="center"/>
              <w:rPr>
                <w:rFonts w:ascii="Times New Roman" w:hAnsi="Times New Roman"/>
                <w:sz w:val="28"/>
                <w:szCs w:val="28"/>
                <w:lang w:eastAsia="ru-RU"/>
              </w:rPr>
            </w:pPr>
          </w:p>
        </w:tc>
        <w:tc>
          <w:tcPr>
            <w:tcW w:w="409" w:type="dxa"/>
          </w:tcPr>
          <w:p w:rsidR="003C61C9" w:rsidRPr="003C61C9" w:rsidRDefault="003C61C9" w:rsidP="003C61C9">
            <w:pPr>
              <w:pStyle w:val="a5"/>
              <w:numPr>
                <w:ilvl w:val="0"/>
                <w:numId w:val="18"/>
              </w:numPr>
              <w:tabs>
                <w:tab w:val="left" w:pos="993"/>
              </w:tabs>
              <w:suppressAutoHyphens/>
              <w:spacing w:after="0" w:line="240" w:lineRule="auto"/>
              <w:ind w:left="0" w:firstLine="0"/>
              <w:jc w:val="center"/>
              <w:rPr>
                <w:rFonts w:ascii="Times New Roman" w:hAnsi="Times New Roman"/>
                <w:sz w:val="28"/>
                <w:szCs w:val="28"/>
                <w:lang w:eastAsia="ru-RU"/>
              </w:rPr>
            </w:pPr>
          </w:p>
        </w:tc>
        <w:tc>
          <w:tcPr>
            <w:tcW w:w="6135" w:type="dxa"/>
          </w:tcPr>
          <w:p w:rsidR="003C61C9" w:rsidRDefault="003C61C9" w:rsidP="003C61C9">
            <w:pPr>
              <w:tabs>
                <w:tab w:val="left" w:pos="993"/>
              </w:tabs>
              <w:suppressAutoHyphens/>
              <w:spacing w:after="0" w:line="240" w:lineRule="auto"/>
              <w:jc w:val="both"/>
              <w:rPr>
                <w:rFonts w:ascii="Times New Roman" w:hAnsi="Times New Roman"/>
                <w:sz w:val="28"/>
                <w:szCs w:val="28"/>
                <w:lang w:eastAsia="ru-RU"/>
              </w:rPr>
            </w:pPr>
            <w:r w:rsidRPr="003C61C9">
              <w:rPr>
                <w:rFonts w:ascii="Times New Roman" w:hAnsi="Times New Roman"/>
                <w:sz w:val="28"/>
                <w:szCs w:val="28"/>
                <w:lang w:eastAsia="ru-RU"/>
              </w:rPr>
              <w:t>непосредственный руководитель государственного гражданского служащего Камчатского края (далее - гражданский служащий),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w:t>
            </w:r>
          </w:p>
          <w:p w:rsidR="003C61C9" w:rsidRDefault="003C61C9" w:rsidP="003C61C9">
            <w:pPr>
              <w:tabs>
                <w:tab w:val="left" w:pos="993"/>
              </w:tabs>
              <w:suppressAutoHyphens/>
              <w:spacing w:after="0" w:line="240" w:lineRule="auto"/>
              <w:jc w:val="both"/>
              <w:rPr>
                <w:rFonts w:ascii="Times New Roman" w:hAnsi="Times New Roman"/>
                <w:sz w:val="28"/>
                <w:szCs w:val="28"/>
                <w:lang w:eastAsia="ru-RU"/>
              </w:rPr>
            </w:pPr>
          </w:p>
        </w:tc>
      </w:tr>
      <w:tr w:rsidR="003C61C9" w:rsidTr="00A85021">
        <w:trPr>
          <w:trHeight w:val="293"/>
        </w:trPr>
        <w:tc>
          <w:tcPr>
            <w:tcW w:w="3272" w:type="dxa"/>
          </w:tcPr>
          <w:p w:rsidR="003C61C9" w:rsidRDefault="003C61C9" w:rsidP="0006235D">
            <w:pPr>
              <w:tabs>
                <w:tab w:val="left" w:pos="993"/>
              </w:tabs>
              <w:suppressAutoHyphens/>
              <w:spacing w:after="0" w:line="240" w:lineRule="auto"/>
              <w:jc w:val="center"/>
              <w:rPr>
                <w:rFonts w:ascii="Times New Roman" w:hAnsi="Times New Roman"/>
                <w:sz w:val="28"/>
                <w:szCs w:val="28"/>
                <w:lang w:eastAsia="ru-RU"/>
              </w:rPr>
            </w:pPr>
          </w:p>
        </w:tc>
        <w:tc>
          <w:tcPr>
            <w:tcW w:w="409" w:type="dxa"/>
          </w:tcPr>
          <w:p w:rsidR="003C61C9" w:rsidRPr="003C61C9" w:rsidRDefault="003C61C9" w:rsidP="003C61C9">
            <w:pPr>
              <w:pStyle w:val="a5"/>
              <w:numPr>
                <w:ilvl w:val="0"/>
                <w:numId w:val="18"/>
              </w:numPr>
              <w:tabs>
                <w:tab w:val="left" w:pos="993"/>
              </w:tabs>
              <w:suppressAutoHyphens/>
              <w:spacing w:after="0" w:line="240" w:lineRule="auto"/>
              <w:ind w:left="0" w:firstLine="0"/>
              <w:jc w:val="center"/>
              <w:rPr>
                <w:rFonts w:ascii="Times New Roman" w:hAnsi="Times New Roman"/>
                <w:sz w:val="28"/>
                <w:szCs w:val="28"/>
                <w:lang w:eastAsia="ru-RU"/>
              </w:rPr>
            </w:pPr>
          </w:p>
        </w:tc>
        <w:tc>
          <w:tcPr>
            <w:tcW w:w="6135" w:type="dxa"/>
          </w:tcPr>
          <w:p w:rsidR="003C61C9" w:rsidRDefault="003C61C9" w:rsidP="003C61C9">
            <w:pPr>
              <w:tabs>
                <w:tab w:val="left" w:pos="993"/>
              </w:tabs>
              <w:suppressAutoHyphens/>
              <w:spacing w:after="0" w:line="240" w:lineRule="auto"/>
              <w:jc w:val="both"/>
              <w:rPr>
                <w:rFonts w:ascii="Times New Roman" w:hAnsi="Times New Roman"/>
                <w:sz w:val="28"/>
                <w:szCs w:val="28"/>
                <w:vertAlign w:val="superscript"/>
                <w:lang w:eastAsia="ru-RU"/>
              </w:rPr>
            </w:pPr>
            <w:r>
              <w:rPr>
                <w:rFonts w:ascii="Times New Roman" w:hAnsi="Times New Roman"/>
                <w:sz w:val="28"/>
                <w:szCs w:val="28"/>
                <w:lang w:eastAsia="ru-RU"/>
              </w:rPr>
              <w:t>г</w:t>
            </w:r>
            <w:r w:rsidRPr="003C61C9">
              <w:rPr>
                <w:rFonts w:ascii="Times New Roman" w:hAnsi="Times New Roman"/>
                <w:sz w:val="28"/>
                <w:szCs w:val="28"/>
                <w:lang w:eastAsia="ru-RU"/>
              </w:rPr>
              <w:t xml:space="preserve">ражданские служащие, замещающие в </w:t>
            </w:r>
            <w:r>
              <w:rPr>
                <w:rFonts w:ascii="Times New Roman" w:hAnsi="Times New Roman"/>
                <w:sz w:val="28"/>
                <w:szCs w:val="28"/>
                <w:lang w:eastAsia="ru-RU"/>
              </w:rPr>
              <w:t>Министерстве туризма Камчатского края</w:t>
            </w:r>
            <w:r w:rsidRPr="003C61C9">
              <w:rPr>
                <w:rFonts w:ascii="Times New Roman" w:hAnsi="Times New Roman"/>
                <w:sz w:val="28"/>
                <w:szCs w:val="28"/>
                <w:lang w:eastAsia="ru-RU"/>
              </w:rPr>
              <w:t xml:space="preserve"> должности государственной гражданской службы Камчатского края, аналогичные должности, замещаемой гражданским служащим,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(два лица)</w:t>
            </w:r>
            <w:r>
              <w:rPr>
                <w:rFonts w:ascii="Times New Roman" w:hAnsi="Times New Roman"/>
                <w:sz w:val="28"/>
                <w:szCs w:val="28"/>
                <w:lang w:eastAsia="ru-RU"/>
              </w:rPr>
              <w:t xml:space="preserve"> </w:t>
            </w:r>
            <w:r w:rsidRPr="003C61C9">
              <w:rPr>
                <w:rFonts w:ascii="Times New Roman" w:hAnsi="Times New Roman"/>
                <w:sz w:val="28"/>
                <w:szCs w:val="28"/>
                <w:vertAlign w:val="superscript"/>
                <w:lang w:eastAsia="ru-RU"/>
              </w:rPr>
              <w:t>&lt;3&gt;</w:t>
            </w:r>
          </w:p>
          <w:p w:rsidR="003C61C9" w:rsidRPr="003C61C9" w:rsidRDefault="003C61C9" w:rsidP="003C61C9">
            <w:pPr>
              <w:tabs>
                <w:tab w:val="left" w:pos="993"/>
              </w:tabs>
              <w:suppressAutoHyphens/>
              <w:spacing w:after="0" w:line="240" w:lineRule="auto"/>
              <w:jc w:val="both"/>
              <w:rPr>
                <w:rFonts w:ascii="Times New Roman" w:hAnsi="Times New Roman"/>
                <w:sz w:val="28"/>
                <w:szCs w:val="28"/>
                <w:vertAlign w:val="superscript"/>
                <w:lang w:eastAsia="ru-RU"/>
              </w:rPr>
            </w:pPr>
          </w:p>
        </w:tc>
      </w:tr>
      <w:tr w:rsidR="003C61C9" w:rsidTr="00A85021">
        <w:trPr>
          <w:trHeight w:val="293"/>
        </w:trPr>
        <w:tc>
          <w:tcPr>
            <w:tcW w:w="3272" w:type="dxa"/>
          </w:tcPr>
          <w:p w:rsidR="003C61C9" w:rsidRDefault="003C61C9" w:rsidP="0006235D">
            <w:pPr>
              <w:tabs>
                <w:tab w:val="left" w:pos="993"/>
              </w:tabs>
              <w:suppressAutoHyphens/>
              <w:spacing w:after="0" w:line="240" w:lineRule="auto"/>
              <w:jc w:val="center"/>
              <w:rPr>
                <w:rFonts w:ascii="Times New Roman" w:hAnsi="Times New Roman"/>
                <w:sz w:val="28"/>
                <w:szCs w:val="28"/>
                <w:lang w:eastAsia="ru-RU"/>
              </w:rPr>
            </w:pPr>
          </w:p>
        </w:tc>
        <w:tc>
          <w:tcPr>
            <w:tcW w:w="409" w:type="dxa"/>
          </w:tcPr>
          <w:p w:rsidR="003C61C9" w:rsidRPr="003C61C9" w:rsidRDefault="003C61C9" w:rsidP="003C61C9">
            <w:pPr>
              <w:pStyle w:val="a5"/>
              <w:numPr>
                <w:ilvl w:val="0"/>
                <w:numId w:val="18"/>
              </w:numPr>
              <w:tabs>
                <w:tab w:val="left" w:pos="993"/>
              </w:tabs>
              <w:suppressAutoHyphens/>
              <w:spacing w:after="0" w:line="240" w:lineRule="auto"/>
              <w:ind w:left="0" w:firstLine="0"/>
              <w:jc w:val="center"/>
              <w:rPr>
                <w:rFonts w:ascii="Times New Roman" w:hAnsi="Times New Roman"/>
                <w:sz w:val="28"/>
                <w:szCs w:val="28"/>
                <w:lang w:eastAsia="ru-RU"/>
              </w:rPr>
            </w:pPr>
          </w:p>
        </w:tc>
        <w:tc>
          <w:tcPr>
            <w:tcW w:w="6135" w:type="dxa"/>
          </w:tcPr>
          <w:p w:rsidR="003C61C9" w:rsidRDefault="003C61C9" w:rsidP="003C61C9">
            <w:pPr>
              <w:tabs>
                <w:tab w:val="left" w:pos="993"/>
              </w:tabs>
              <w:suppressAutoHyphens/>
              <w:spacing w:after="0" w:line="240" w:lineRule="auto"/>
              <w:jc w:val="both"/>
              <w:rPr>
                <w:rFonts w:ascii="Times New Roman" w:hAnsi="Times New Roman"/>
                <w:sz w:val="28"/>
                <w:szCs w:val="28"/>
                <w:vertAlign w:val="superscript"/>
                <w:lang w:eastAsia="ru-RU"/>
              </w:rPr>
            </w:pPr>
            <w:r w:rsidRPr="003C61C9">
              <w:rPr>
                <w:rFonts w:ascii="Times New Roman" w:hAnsi="Times New Roman"/>
                <w:sz w:val="28"/>
                <w:szCs w:val="28"/>
                <w:lang w:eastAsia="ru-RU"/>
              </w:rPr>
              <w:t>другие гражданские служащие, замещающие должности государственной гражданской службы Камчатского края</w:t>
            </w:r>
            <w:r>
              <w:rPr>
                <w:rFonts w:ascii="Times New Roman" w:hAnsi="Times New Roman"/>
                <w:sz w:val="28"/>
                <w:szCs w:val="28"/>
                <w:lang w:eastAsia="ru-RU"/>
              </w:rPr>
              <w:t xml:space="preserve"> в Министерстве туризма Камчатского края </w:t>
            </w:r>
            <w:r w:rsidRPr="003C61C9">
              <w:rPr>
                <w:rFonts w:ascii="Times New Roman" w:hAnsi="Times New Roman"/>
                <w:sz w:val="28"/>
                <w:szCs w:val="28"/>
                <w:vertAlign w:val="superscript"/>
                <w:lang w:eastAsia="ru-RU"/>
              </w:rPr>
              <w:t>&lt;</w:t>
            </w:r>
            <w:r>
              <w:rPr>
                <w:rFonts w:ascii="Times New Roman" w:hAnsi="Times New Roman"/>
                <w:sz w:val="28"/>
                <w:szCs w:val="28"/>
                <w:vertAlign w:val="superscript"/>
                <w:lang w:eastAsia="ru-RU"/>
              </w:rPr>
              <w:t>4</w:t>
            </w:r>
            <w:r w:rsidRPr="003C61C9">
              <w:rPr>
                <w:rFonts w:ascii="Times New Roman" w:hAnsi="Times New Roman"/>
                <w:sz w:val="28"/>
                <w:szCs w:val="28"/>
                <w:vertAlign w:val="superscript"/>
                <w:lang w:eastAsia="ru-RU"/>
              </w:rPr>
              <w:t>&gt;</w:t>
            </w:r>
          </w:p>
          <w:p w:rsidR="003C61C9" w:rsidRDefault="003C61C9" w:rsidP="003C61C9">
            <w:pPr>
              <w:tabs>
                <w:tab w:val="left" w:pos="993"/>
              </w:tabs>
              <w:suppressAutoHyphens/>
              <w:spacing w:after="0" w:line="240" w:lineRule="auto"/>
              <w:jc w:val="both"/>
              <w:rPr>
                <w:rFonts w:ascii="Times New Roman" w:hAnsi="Times New Roman"/>
                <w:sz w:val="28"/>
                <w:szCs w:val="28"/>
                <w:lang w:eastAsia="ru-RU"/>
              </w:rPr>
            </w:pPr>
          </w:p>
        </w:tc>
      </w:tr>
      <w:tr w:rsidR="003C61C9" w:rsidTr="00A85021">
        <w:trPr>
          <w:trHeight w:val="293"/>
        </w:trPr>
        <w:tc>
          <w:tcPr>
            <w:tcW w:w="3272" w:type="dxa"/>
          </w:tcPr>
          <w:p w:rsidR="003C61C9" w:rsidRDefault="003C61C9" w:rsidP="0006235D">
            <w:pPr>
              <w:tabs>
                <w:tab w:val="left" w:pos="993"/>
              </w:tabs>
              <w:suppressAutoHyphens/>
              <w:spacing w:after="0" w:line="240" w:lineRule="auto"/>
              <w:jc w:val="center"/>
              <w:rPr>
                <w:rFonts w:ascii="Times New Roman" w:hAnsi="Times New Roman"/>
                <w:sz w:val="28"/>
                <w:szCs w:val="28"/>
                <w:lang w:eastAsia="ru-RU"/>
              </w:rPr>
            </w:pPr>
          </w:p>
        </w:tc>
        <w:tc>
          <w:tcPr>
            <w:tcW w:w="409" w:type="dxa"/>
          </w:tcPr>
          <w:p w:rsidR="003C61C9" w:rsidRPr="003C61C9" w:rsidRDefault="003C61C9" w:rsidP="003C61C9">
            <w:pPr>
              <w:pStyle w:val="a5"/>
              <w:numPr>
                <w:ilvl w:val="0"/>
                <w:numId w:val="18"/>
              </w:numPr>
              <w:tabs>
                <w:tab w:val="left" w:pos="993"/>
              </w:tabs>
              <w:suppressAutoHyphens/>
              <w:spacing w:after="0" w:line="240" w:lineRule="auto"/>
              <w:ind w:left="0" w:firstLine="0"/>
              <w:jc w:val="center"/>
              <w:rPr>
                <w:rFonts w:ascii="Times New Roman" w:hAnsi="Times New Roman"/>
                <w:sz w:val="28"/>
                <w:szCs w:val="28"/>
                <w:lang w:eastAsia="ru-RU"/>
              </w:rPr>
            </w:pPr>
          </w:p>
        </w:tc>
        <w:tc>
          <w:tcPr>
            <w:tcW w:w="6135" w:type="dxa"/>
          </w:tcPr>
          <w:p w:rsidR="003C61C9" w:rsidRDefault="003C61C9" w:rsidP="003C61C9">
            <w:pPr>
              <w:tabs>
                <w:tab w:val="left" w:pos="993"/>
              </w:tabs>
              <w:suppressAutoHyphens/>
              <w:spacing w:after="0" w:line="240" w:lineRule="auto"/>
              <w:jc w:val="both"/>
              <w:rPr>
                <w:rFonts w:ascii="Times New Roman" w:hAnsi="Times New Roman"/>
                <w:sz w:val="28"/>
                <w:szCs w:val="28"/>
                <w:vertAlign w:val="superscript"/>
                <w:lang w:eastAsia="ru-RU"/>
              </w:rPr>
            </w:pPr>
            <w:r w:rsidRPr="003C61C9">
              <w:rPr>
                <w:rFonts w:ascii="Times New Roman" w:hAnsi="Times New Roman"/>
                <w:sz w:val="28"/>
                <w:szCs w:val="28"/>
                <w:lang w:eastAsia="ru-RU"/>
              </w:rPr>
              <w:t>специалисты, которые могут дать пояснения по вопросам государственной службы и вопросам, рассматриваемым комиссией</w:t>
            </w:r>
            <w:r>
              <w:rPr>
                <w:rFonts w:ascii="Times New Roman" w:hAnsi="Times New Roman"/>
                <w:sz w:val="28"/>
                <w:szCs w:val="28"/>
                <w:lang w:eastAsia="ru-RU"/>
              </w:rPr>
              <w:t xml:space="preserve"> </w:t>
            </w:r>
            <w:r w:rsidRPr="003C61C9">
              <w:rPr>
                <w:rFonts w:ascii="Times New Roman" w:hAnsi="Times New Roman"/>
                <w:sz w:val="28"/>
                <w:szCs w:val="28"/>
                <w:vertAlign w:val="superscript"/>
                <w:lang w:eastAsia="ru-RU"/>
              </w:rPr>
              <w:t>&lt;</w:t>
            </w:r>
            <w:r>
              <w:rPr>
                <w:rFonts w:ascii="Times New Roman" w:hAnsi="Times New Roman"/>
                <w:sz w:val="28"/>
                <w:szCs w:val="28"/>
                <w:vertAlign w:val="superscript"/>
                <w:lang w:eastAsia="ru-RU"/>
              </w:rPr>
              <w:t>4</w:t>
            </w:r>
            <w:r w:rsidRPr="003C61C9">
              <w:rPr>
                <w:rFonts w:ascii="Times New Roman" w:hAnsi="Times New Roman"/>
                <w:sz w:val="28"/>
                <w:szCs w:val="28"/>
                <w:vertAlign w:val="superscript"/>
                <w:lang w:eastAsia="ru-RU"/>
              </w:rPr>
              <w:t>&gt;</w:t>
            </w:r>
          </w:p>
          <w:p w:rsidR="003C61C9" w:rsidRDefault="003C61C9" w:rsidP="003C61C9">
            <w:pPr>
              <w:tabs>
                <w:tab w:val="left" w:pos="993"/>
              </w:tabs>
              <w:suppressAutoHyphens/>
              <w:spacing w:after="0" w:line="240" w:lineRule="auto"/>
              <w:jc w:val="both"/>
              <w:rPr>
                <w:rFonts w:ascii="Times New Roman" w:hAnsi="Times New Roman"/>
                <w:sz w:val="28"/>
                <w:szCs w:val="28"/>
                <w:lang w:eastAsia="ru-RU"/>
              </w:rPr>
            </w:pPr>
          </w:p>
        </w:tc>
      </w:tr>
      <w:tr w:rsidR="003C61C9" w:rsidTr="00A85021">
        <w:trPr>
          <w:trHeight w:val="293"/>
        </w:trPr>
        <w:tc>
          <w:tcPr>
            <w:tcW w:w="3272" w:type="dxa"/>
          </w:tcPr>
          <w:p w:rsidR="003C61C9" w:rsidRDefault="003C61C9" w:rsidP="0006235D">
            <w:pPr>
              <w:tabs>
                <w:tab w:val="left" w:pos="993"/>
              </w:tabs>
              <w:suppressAutoHyphens/>
              <w:spacing w:after="0" w:line="240" w:lineRule="auto"/>
              <w:jc w:val="center"/>
              <w:rPr>
                <w:rFonts w:ascii="Times New Roman" w:hAnsi="Times New Roman"/>
                <w:sz w:val="28"/>
                <w:szCs w:val="28"/>
                <w:lang w:eastAsia="ru-RU"/>
              </w:rPr>
            </w:pPr>
          </w:p>
        </w:tc>
        <w:tc>
          <w:tcPr>
            <w:tcW w:w="409" w:type="dxa"/>
          </w:tcPr>
          <w:p w:rsidR="003C61C9" w:rsidRPr="003C61C9" w:rsidRDefault="003C61C9" w:rsidP="003C61C9">
            <w:pPr>
              <w:pStyle w:val="a5"/>
              <w:numPr>
                <w:ilvl w:val="0"/>
                <w:numId w:val="18"/>
              </w:numPr>
              <w:tabs>
                <w:tab w:val="left" w:pos="993"/>
              </w:tabs>
              <w:suppressAutoHyphens/>
              <w:spacing w:after="0" w:line="240" w:lineRule="auto"/>
              <w:ind w:left="0" w:firstLine="0"/>
              <w:jc w:val="center"/>
              <w:rPr>
                <w:rFonts w:ascii="Times New Roman" w:hAnsi="Times New Roman"/>
                <w:sz w:val="28"/>
                <w:szCs w:val="28"/>
                <w:lang w:eastAsia="ru-RU"/>
              </w:rPr>
            </w:pPr>
          </w:p>
        </w:tc>
        <w:tc>
          <w:tcPr>
            <w:tcW w:w="6135" w:type="dxa"/>
          </w:tcPr>
          <w:p w:rsidR="003C61C9" w:rsidRDefault="003C61C9" w:rsidP="003C61C9">
            <w:pPr>
              <w:tabs>
                <w:tab w:val="left" w:pos="993"/>
              </w:tabs>
              <w:suppressAutoHyphens/>
              <w:spacing w:after="0" w:line="240" w:lineRule="auto"/>
              <w:jc w:val="both"/>
              <w:rPr>
                <w:rFonts w:ascii="Times New Roman" w:hAnsi="Times New Roman"/>
                <w:sz w:val="28"/>
                <w:szCs w:val="28"/>
                <w:vertAlign w:val="superscript"/>
                <w:lang w:eastAsia="ru-RU"/>
              </w:rPr>
            </w:pPr>
            <w:r w:rsidRPr="003C61C9">
              <w:rPr>
                <w:rFonts w:ascii="Times New Roman" w:hAnsi="Times New Roman"/>
                <w:sz w:val="28"/>
                <w:szCs w:val="28"/>
                <w:lang w:eastAsia="ru-RU"/>
              </w:rPr>
              <w:t>должностные лица других государственных органов Камчатского края, органов местного самоуправления муниципальных образований в Камчатском крае</w:t>
            </w:r>
            <w:r>
              <w:rPr>
                <w:rFonts w:ascii="Times New Roman" w:hAnsi="Times New Roman"/>
                <w:sz w:val="28"/>
                <w:szCs w:val="28"/>
                <w:lang w:eastAsia="ru-RU"/>
              </w:rPr>
              <w:t xml:space="preserve"> </w:t>
            </w:r>
            <w:r w:rsidRPr="003C61C9">
              <w:rPr>
                <w:rFonts w:ascii="Times New Roman" w:hAnsi="Times New Roman"/>
                <w:sz w:val="28"/>
                <w:szCs w:val="28"/>
                <w:vertAlign w:val="superscript"/>
                <w:lang w:eastAsia="ru-RU"/>
              </w:rPr>
              <w:t>&lt;</w:t>
            </w:r>
            <w:r>
              <w:rPr>
                <w:rFonts w:ascii="Times New Roman" w:hAnsi="Times New Roman"/>
                <w:sz w:val="28"/>
                <w:szCs w:val="28"/>
                <w:vertAlign w:val="superscript"/>
                <w:lang w:eastAsia="ru-RU"/>
              </w:rPr>
              <w:t>4</w:t>
            </w:r>
            <w:r w:rsidRPr="003C61C9">
              <w:rPr>
                <w:rFonts w:ascii="Times New Roman" w:hAnsi="Times New Roman"/>
                <w:sz w:val="28"/>
                <w:szCs w:val="28"/>
                <w:vertAlign w:val="superscript"/>
                <w:lang w:eastAsia="ru-RU"/>
              </w:rPr>
              <w:t>&gt;</w:t>
            </w:r>
          </w:p>
          <w:p w:rsidR="003C61C9" w:rsidRDefault="003C61C9" w:rsidP="003C61C9">
            <w:pPr>
              <w:tabs>
                <w:tab w:val="left" w:pos="993"/>
              </w:tabs>
              <w:suppressAutoHyphens/>
              <w:spacing w:after="0" w:line="240" w:lineRule="auto"/>
              <w:jc w:val="both"/>
              <w:rPr>
                <w:rFonts w:ascii="Times New Roman" w:hAnsi="Times New Roman"/>
                <w:sz w:val="28"/>
                <w:szCs w:val="28"/>
                <w:lang w:eastAsia="ru-RU"/>
              </w:rPr>
            </w:pPr>
          </w:p>
        </w:tc>
      </w:tr>
      <w:tr w:rsidR="003C61C9" w:rsidTr="00A85021">
        <w:trPr>
          <w:trHeight w:val="293"/>
        </w:trPr>
        <w:tc>
          <w:tcPr>
            <w:tcW w:w="3272" w:type="dxa"/>
          </w:tcPr>
          <w:p w:rsidR="003C61C9" w:rsidRDefault="003C61C9" w:rsidP="0006235D">
            <w:pPr>
              <w:tabs>
                <w:tab w:val="left" w:pos="993"/>
              </w:tabs>
              <w:suppressAutoHyphens/>
              <w:spacing w:after="0" w:line="240" w:lineRule="auto"/>
              <w:jc w:val="center"/>
              <w:rPr>
                <w:rFonts w:ascii="Times New Roman" w:hAnsi="Times New Roman"/>
                <w:sz w:val="28"/>
                <w:szCs w:val="28"/>
                <w:lang w:eastAsia="ru-RU"/>
              </w:rPr>
            </w:pPr>
          </w:p>
        </w:tc>
        <w:tc>
          <w:tcPr>
            <w:tcW w:w="409" w:type="dxa"/>
          </w:tcPr>
          <w:p w:rsidR="003C61C9" w:rsidRPr="003C61C9" w:rsidRDefault="003C61C9" w:rsidP="003C61C9">
            <w:pPr>
              <w:pStyle w:val="a5"/>
              <w:numPr>
                <w:ilvl w:val="0"/>
                <w:numId w:val="18"/>
              </w:numPr>
              <w:tabs>
                <w:tab w:val="left" w:pos="993"/>
              </w:tabs>
              <w:suppressAutoHyphens/>
              <w:spacing w:after="0" w:line="240" w:lineRule="auto"/>
              <w:ind w:left="0" w:firstLine="0"/>
              <w:jc w:val="center"/>
              <w:rPr>
                <w:rFonts w:ascii="Times New Roman" w:hAnsi="Times New Roman"/>
                <w:sz w:val="28"/>
                <w:szCs w:val="28"/>
                <w:lang w:eastAsia="ru-RU"/>
              </w:rPr>
            </w:pPr>
          </w:p>
        </w:tc>
        <w:tc>
          <w:tcPr>
            <w:tcW w:w="6135" w:type="dxa"/>
          </w:tcPr>
          <w:p w:rsidR="003C61C9" w:rsidRDefault="003C61C9" w:rsidP="003C61C9">
            <w:pPr>
              <w:tabs>
                <w:tab w:val="left" w:pos="993"/>
              </w:tabs>
              <w:suppressAutoHyphens/>
              <w:spacing w:after="0" w:line="240" w:lineRule="auto"/>
              <w:jc w:val="both"/>
              <w:rPr>
                <w:rFonts w:ascii="Times New Roman" w:hAnsi="Times New Roman"/>
                <w:sz w:val="28"/>
                <w:szCs w:val="28"/>
                <w:vertAlign w:val="superscript"/>
                <w:lang w:eastAsia="ru-RU"/>
              </w:rPr>
            </w:pPr>
            <w:r w:rsidRPr="003C61C9">
              <w:rPr>
                <w:rFonts w:ascii="Times New Roman" w:hAnsi="Times New Roman"/>
                <w:sz w:val="28"/>
                <w:szCs w:val="28"/>
                <w:lang w:eastAsia="ru-RU"/>
              </w:rPr>
              <w:t>представители заинтересованных организаций</w:t>
            </w:r>
            <w:r>
              <w:rPr>
                <w:rFonts w:ascii="Times New Roman" w:hAnsi="Times New Roman"/>
                <w:sz w:val="28"/>
                <w:szCs w:val="28"/>
                <w:lang w:eastAsia="ru-RU"/>
              </w:rPr>
              <w:t xml:space="preserve"> </w:t>
            </w:r>
            <w:r w:rsidRPr="003C61C9">
              <w:rPr>
                <w:rFonts w:ascii="Times New Roman" w:hAnsi="Times New Roman"/>
                <w:sz w:val="28"/>
                <w:szCs w:val="28"/>
                <w:vertAlign w:val="superscript"/>
                <w:lang w:eastAsia="ru-RU"/>
              </w:rPr>
              <w:t>&lt;</w:t>
            </w:r>
            <w:r>
              <w:rPr>
                <w:rFonts w:ascii="Times New Roman" w:hAnsi="Times New Roman"/>
                <w:sz w:val="28"/>
                <w:szCs w:val="28"/>
                <w:vertAlign w:val="superscript"/>
                <w:lang w:eastAsia="ru-RU"/>
              </w:rPr>
              <w:t>4</w:t>
            </w:r>
            <w:r w:rsidRPr="003C61C9">
              <w:rPr>
                <w:rFonts w:ascii="Times New Roman" w:hAnsi="Times New Roman"/>
                <w:sz w:val="28"/>
                <w:szCs w:val="28"/>
                <w:vertAlign w:val="superscript"/>
                <w:lang w:eastAsia="ru-RU"/>
              </w:rPr>
              <w:t>&gt;</w:t>
            </w:r>
          </w:p>
          <w:p w:rsidR="003C61C9" w:rsidRDefault="003C61C9" w:rsidP="003C61C9">
            <w:pPr>
              <w:tabs>
                <w:tab w:val="left" w:pos="993"/>
              </w:tabs>
              <w:suppressAutoHyphens/>
              <w:spacing w:after="0" w:line="240" w:lineRule="auto"/>
              <w:jc w:val="both"/>
              <w:rPr>
                <w:rFonts w:ascii="Times New Roman" w:hAnsi="Times New Roman"/>
                <w:sz w:val="28"/>
                <w:szCs w:val="28"/>
                <w:lang w:eastAsia="ru-RU"/>
              </w:rPr>
            </w:pPr>
          </w:p>
        </w:tc>
      </w:tr>
      <w:tr w:rsidR="003C61C9" w:rsidTr="00A85021">
        <w:trPr>
          <w:trHeight w:val="293"/>
        </w:trPr>
        <w:tc>
          <w:tcPr>
            <w:tcW w:w="3272" w:type="dxa"/>
          </w:tcPr>
          <w:p w:rsidR="003C61C9" w:rsidRDefault="003C61C9" w:rsidP="0006235D">
            <w:pPr>
              <w:tabs>
                <w:tab w:val="left" w:pos="993"/>
              </w:tabs>
              <w:suppressAutoHyphens/>
              <w:spacing w:after="0" w:line="240" w:lineRule="auto"/>
              <w:jc w:val="center"/>
              <w:rPr>
                <w:rFonts w:ascii="Times New Roman" w:hAnsi="Times New Roman"/>
                <w:sz w:val="28"/>
                <w:szCs w:val="28"/>
                <w:lang w:eastAsia="ru-RU"/>
              </w:rPr>
            </w:pPr>
          </w:p>
        </w:tc>
        <w:tc>
          <w:tcPr>
            <w:tcW w:w="409" w:type="dxa"/>
          </w:tcPr>
          <w:p w:rsidR="003C61C9" w:rsidRPr="003C61C9" w:rsidRDefault="003C61C9" w:rsidP="003C61C9">
            <w:pPr>
              <w:pStyle w:val="a5"/>
              <w:numPr>
                <w:ilvl w:val="0"/>
                <w:numId w:val="18"/>
              </w:numPr>
              <w:tabs>
                <w:tab w:val="left" w:pos="993"/>
              </w:tabs>
              <w:suppressAutoHyphens/>
              <w:spacing w:after="0" w:line="240" w:lineRule="auto"/>
              <w:ind w:left="0" w:firstLine="0"/>
              <w:jc w:val="center"/>
              <w:rPr>
                <w:rFonts w:ascii="Times New Roman" w:hAnsi="Times New Roman"/>
                <w:sz w:val="28"/>
                <w:szCs w:val="28"/>
                <w:lang w:eastAsia="ru-RU"/>
              </w:rPr>
            </w:pPr>
          </w:p>
        </w:tc>
        <w:tc>
          <w:tcPr>
            <w:tcW w:w="6135" w:type="dxa"/>
          </w:tcPr>
          <w:p w:rsidR="003C61C9" w:rsidRDefault="003C61C9" w:rsidP="003C61C9">
            <w:pPr>
              <w:tabs>
                <w:tab w:val="left" w:pos="993"/>
              </w:tabs>
              <w:suppressAutoHyphens/>
              <w:spacing w:after="0" w:line="240" w:lineRule="auto"/>
              <w:jc w:val="both"/>
              <w:rPr>
                <w:rFonts w:ascii="Times New Roman" w:hAnsi="Times New Roman"/>
                <w:sz w:val="28"/>
                <w:szCs w:val="28"/>
                <w:lang w:eastAsia="ru-RU"/>
              </w:rPr>
            </w:pPr>
            <w:r w:rsidRPr="003C61C9">
              <w:rPr>
                <w:rFonts w:ascii="Times New Roman" w:hAnsi="Times New Roman"/>
                <w:sz w:val="28"/>
                <w:szCs w:val="28"/>
                <w:lang w:eastAsia="ru-RU"/>
              </w:rPr>
              <w:t>представитель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w:t>
            </w:r>
            <w:r>
              <w:rPr>
                <w:rFonts w:ascii="Times New Roman" w:hAnsi="Times New Roman"/>
                <w:sz w:val="28"/>
                <w:szCs w:val="28"/>
                <w:lang w:eastAsia="ru-RU"/>
              </w:rPr>
              <w:t xml:space="preserve"> </w:t>
            </w:r>
            <w:r w:rsidRPr="003C61C9">
              <w:rPr>
                <w:rFonts w:ascii="Times New Roman" w:hAnsi="Times New Roman"/>
                <w:sz w:val="28"/>
                <w:szCs w:val="28"/>
                <w:vertAlign w:val="superscript"/>
                <w:lang w:eastAsia="ru-RU"/>
              </w:rPr>
              <w:t>&lt;</w:t>
            </w:r>
            <w:r>
              <w:rPr>
                <w:rFonts w:ascii="Times New Roman" w:hAnsi="Times New Roman"/>
                <w:sz w:val="28"/>
                <w:szCs w:val="28"/>
                <w:vertAlign w:val="superscript"/>
                <w:lang w:eastAsia="ru-RU"/>
              </w:rPr>
              <w:t>4</w:t>
            </w:r>
            <w:r w:rsidRPr="003C61C9">
              <w:rPr>
                <w:rFonts w:ascii="Times New Roman" w:hAnsi="Times New Roman"/>
                <w:sz w:val="28"/>
                <w:szCs w:val="28"/>
                <w:vertAlign w:val="superscript"/>
                <w:lang w:eastAsia="ru-RU"/>
              </w:rPr>
              <w:t>&gt;</w:t>
            </w:r>
          </w:p>
        </w:tc>
      </w:tr>
    </w:tbl>
    <w:p w:rsidR="00A85021" w:rsidRDefault="00A85021" w:rsidP="003C61C9">
      <w:pPr>
        <w:pBdr>
          <w:bottom w:val="single" w:sz="4" w:space="1" w:color="auto"/>
        </w:pBdr>
        <w:tabs>
          <w:tab w:val="left" w:pos="993"/>
        </w:tabs>
        <w:suppressAutoHyphens/>
        <w:spacing w:after="0" w:line="240" w:lineRule="auto"/>
        <w:jc w:val="center"/>
        <w:rPr>
          <w:rFonts w:ascii="Times New Roman" w:hAnsi="Times New Roman"/>
          <w:sz w:val="28"/>
          <w:szCs w:val="28"/>
          <w:lang w:eastAsia="ru-RU"/>
        </w:rPr>
      </w:pPr>
    </w:p>
    <w:p w:rsidR="00A85021" w:rsidRDefault="00A85021" w:rsidP="00A85021">
      <w:pPr>
        <w:rPr>
          <w:rFonts w:ascii="Times New Roman" w:hAnsi="Times New Roman"/>
          <w:sz w:val="28"/>
          <w:szCs w:val="28"/>
          <w:lang w:eastAsia="ru-RU"/>
        </w:rPr>
      </w:pPr>
    </w:p>
    <w:p w:rsidR="00A85021" w:rsidRPr="00A85021" w:rsidRDefault="00A85021" w:rsidP="00A85021">
      <w:pPr>
        <w:spacing w:after="0" w:line="240" w:lineRule="auto"/>
        <w:ind w:firstLine="709"/>
        <w:jc w:val="both"/>
        <w:rPr>
          <w:rFonts w:ascii="Times New Roman" w:hAnsi="Times New Roman"/>
          <w:szCs w:val="28"/>
          <w:lang w:eastAsia="ru-RU"/>
        </w:rPr>
      </w:pPr>
      <w:r w:rsidRPr="00A85021">
        <w:rPr>
          <w:rFonts w:ascii="Times New Roman" w:hAnsi="Times New Roman"/>
          <w:szCs w:val="28"/>
          <w:vertAlign w:val="superscript"/>
          <w:lang w:eastAsia="ru-RU"/>
        </w:rPr>
        <w:t>&lt;1&gt;</w:t>
      </w:r>
      <w:r w:rsidRPr="00A85021">
        <w:rPr>
          <w:rFonts w:ascii="Times New Roman" w:hAnsi="Times New Roman"/>
          <w:szCs w:val="28"/>
          <w:lang w:eastAsia="ru-RU"/>
        </w:rPr>
        <w:t xml:space="preserve"> Общее число членов комиссии, не замещающих должности государственной гражданской службы в исполнительных органах государственной власти Камчатского края, должно составлять не менее одной четверти от общего числа членов комиссии.</w:t>
      </w:r>
    </w:p>
    <w:p w:rsidR="00A85021" w:rsidRPr="00A85021" w:rsidRDefault="00A85021" w:rsidP="00A85021">
      <w:pPr>
        <w:spacing w:after="0" w:line="240" w:lineRule="auto"/>
        <w:ind w:firstLine="709"/>
        <w:jc w:val="both"/>
        <w:rPr>
          <w:rFonts w:ascii="Times New Roman" w:hAnsi="Times New Roman"/>
          <w:szCs w:val="28"/>
          <w:lang w:eastAsia="ru-RU"/>
        </w:rPr>
      </w:pPr>
      <w:r w:rsidRPr="00A85021">
        <w:rPr>
          <w:rFonts w:ascii="Times New Roman" w:hAnsi="Times New Roman"/>
          <w:szCs w:val="28"/>
          <w:vertAlign w:val="superscript"/>
          <w:lang w:eastAsia="ru-RU"/>
        </w:rPr>
        <w:t>&lt;2&gt;</w:t>
      </w:r>
      <w:r w:rsidRPr="00A85021">
        <w:rPr>
          <w:rFonts w:ascii="Times New Roman" w:hAnsi="Times New Roman"/>
          <w:szCs w:val="28"/>
          <w:lang w:eastAsia="ru-RU"/>
        </w:rPr>
        <w:t xml:space="preserve"> Член комиссии включается на основании решения губернатора Камчатского края по согласованию с соответствующими организациями.</w:t>
      </w:r>
    </w:p>
    <w:p w:rsidR="00A85021" w:rsidRPr="00A85021" w:rsidRDefault="00A85021" w:rsidP="00A85021">
      <w:pPr>
        <w:spacing w:after="0" w:line="240" w:lineRule="auto"/>
        <w:ind w:firstLine="709"/>
        <w:jc w:val="both"/>
        <w:rPr>
          <w:rFonts w:ascii="Times New Roman" w:hAnsi="Times New Roman"/>
          <w:szCs w:val="28"/>
          <w:lang w:eastAsia="ru-RU"/>
        </w:rPr>
      </w:pPr>
      <w:r w:rsidRPr="00A85021">
        <w:rPr>
          <w:rFonts w:ascii="Times New Roman" w:hAnsi="Times New Roman"/>
          <w:szCs w:val="28"/>
          <w:vertAlign w:val="superscript"/>
          <w:lang w:eastAsia="ru-RU"/>
        </w:rPr>
        <w:t>&lt;3&gt;</w:t>
      </w:r>
      <w:r w:rsidRPr="00A85021">
        <w:rPr>
          <w:rFonts w:ascii="Times New Roman" w:hAnsi="Times New Roman"/>
          <w:szCs w:val="28"/>
          <w:lang w:eastAsia="ru-RU"/>
        </w:rPr>
        <w:t xml:space="preserve"> Участник определяется председателем комиссии.</w:t>
      </w:r>
    </w:p>
    <w:p w:rsidR="00A85021" w:rsidRDefault="00A85021" w:rsidP="00A85021">
      <w:pPr>
        <w:spacing w:after="0" w:line="240" w:lineRule="auto"/>
        <w:ind w:firstLine="709"/>
        <w:jc w:val="both"/>
        <w:rPr>
          <w:rFonts w:ascii="Times New Roman" w:hAnsi="Times New Roman"/>
          <w:szCs w:val="28"/>
          <w:lang w:eastAsia="ru-RU"/>
        </w:rPr>
      </w:pPr>
      <w:r w:rsidRPr="00A85021">
        <w:rPr>
          <w:rFonts w:ascii="Times New Roman" w:hAnsi="Times New Roman"/>
          <w:szCs w:val="28"/>
          <w:vertAlign w:val="superscript"/>
          <w:lang w:eastAsia="ru-RU"/>
        </w:rPr>
        <w:t>&lt;4&gt;</w:t>
      </w:r>
      <w:r w:rsidRPr="00A85021">
        <w:rPr>
          <w:rFonts w:ascii="Times New Roman" w:hAnsi="Times New Roman"/>
          <w:szCs w:val="28"/>
          <w:lang w:eastAsia="ru-RU"/>
        </w:rPr>
        <w:t xml:space="preserve"> Участник приглашается на заседание комиссии по решению председателя комиссии, принимаемому в каждом конкретном случае отдельно не менее чем за три дня до дня заседания комиссии на основании ходатайства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или любого члена комиссии.</w:t>
      </w:r>
    </w:p>
    <w:p w:rsidR="00A85021" w:rsidRPr="00A85021" w:rsidRDefault="00A85021" w:rsidP="00A85021">
      <w:pPr>
        <w:rPr>
          <w:rFonts w:ascii="Times New Roman" w:hAnsi="Times New Roman"/>
          <w:szCs w:val="28"/>
          <w:lang w:eastAsia="ru-RU"/>
        </w:rPr>
      </w:pPr>
    </w:p>
    <w:p w:rsidR="00A85021" w:rsidRPr="00A85021" w:rsidRDefault="00A85021" w:rsidP="00A85021">
      <w:pPr>
        <w:rPr>
          <w:rFonts w:ascii="Times New Roman" w:hAnsi="Times New Roman"/>
          <w:szCs w:val="28"/>
          <w:lang w:eastAsia="ru-RU"/>
        </w:rPr>
      </w:pPr>
    </w:p>
    <w:p w:rsidR="00A85021" w:rsidRPr="00A85021" w:rsidRDefault="00A85021" w:rsidP="00A85021">
      <w:pPr>
        <w:rPr>
          <w:rFonts w:ascii="Times New Roman" w:hAnsi="Times New Roman"/>
          <w:szCs w:val="28"/>
          <w:lang w:eastAsia="ru-RU"/>
        </w:rPr>
      </w:pPr>
    </w:p>
    <w:p w:rsidR="00A85021" w:rsidRPr="00A85021" w:rsidRDefault="00A85021" w:rsidP="00A85021">
      <w:pPr>
        <w:rPr>
          <w:rFonts w:ascii="Times New Roman" w:hAnsi="Times New Roman"/>
          <w:szCs w:val="28"/>
          <w:lang w:eastAsia="ru-RU"/>
        </w:rPr>
      </w:pPr>
    </w:p>
    <w:p w:rsidR="00A85021" w:rsidRPr="00A85021" w:rsidRDefault="00A85021" w:rsidP="00A85021">
      <w:pPr>
        <w:rPr>
          <w:rFonts w:ascii="Times New Roman" w:hAnsi="Times New Roman"/>
          <w:szCs w:val="28"/>
          <w:lang w:eastAsia="ru-RU"/>
        </w:rPr>
      </w:pPr>
    </w:p>
    <w:p w:rsidR="00A85021" w:rsidRPr="00A85021" w:rsidRDefault="00A85021" w:rsidP="00A85021">
      <w:pPr>
        <w:rPr>
          <w:rFonts w:ascii="Times New Roman" w:hAnsi="Times New Roman"/>
          <w:szCs w:val="28"/>
          <w:lang w:eastAsia="ru-RU"/>
        </w:rPr>
      </w:pPr>
    </w:p>
    <w:p w:rsidR="00A85021" w:rsidRPr="00A85021" w:rsidRDefault="00A85021" w:rsidP="00A85021">
      <w:pPr>
        <w:rPr>
          <w:rFonts w:ascii="Times New Roman" w:hAnsi="Times New Roman"/>
          <w:szCs w:val="28"/>
          <w:lang w:eastAsia="ru-RU"/>
        </w:rPr>
      </w:pPr>
    </w:p>
    <w:p w:rsidR="00A85021" w:rsidRPr="00A85021" w:rsidRDefault="00A85021" w:rsidP="00A85021">
      <w:pPr>
        <w:rPr>
          <w:rFonts w:ascii="Times New Roman" w:hAnsi="Times New Roman"/>
          <w:szCs w:val="28"/>
          <w:lang w:eastAsia="ru-RU"/>
        </w:rPr>
      </w:pPr>
    </w:p>
    <w:p w:rsidR="00A85021" w:rsidRDefault="00A85021" w:rsidP="00A85021">
      <w:pPr>
        <w:rPr>
          <w:rFonts w:ascii="Times New Roman" w:hAnsi="Times New Roman"/>
          <w:szCs w:val="28"/>
          <w:lang w:eastAsia="ru-RU"/>
        </w:rPr>
      </w:pPr>
    </w:p>
    <w:p w:rsidR="00A85021" w:rsidRDefault="00A85021" w:rsidP="00A85021">
      <w:pPr>
        <w:rPr>
          <w:rFonts w:ascii="Times New Roman" w:hAnsi="Times New Roman"/>
          <w:szCs w:val="28"/>
          <w:lang w:eastAsia="ru-RU"/>
        </w:rPr>
      </w:pPr>
    </w:p>
    <w:p w:rsidR="00A85021" w:rsidRDefault="00A85021" w:rsidP="00A85021">
      <w:pPr>
        <w:tabs>
          <w:tab w:val="left" w:pos="1035"/>
        </w:tabs>
        <w:rPr>
          <w:rFonts w:ascii="Times New Roman" w:hAnsi="Times New Roman"/>
          <w:szCs w:val="28"/>
          <w:lang w:eastAsia="ru-RU"/>
        </w:rPr>
      </w:pPr>
      <w:r>
        <w:rPr>
          <w:rFonts w:ascii="Times New Roman" w:hAnsi="Times New Roman"/>
          <w:szCs w:val="28"/>
          <w:lang w:eastAsia="ru-RU"/>
        </w:rPr>
        <w:tab/>
      </w:r>
      <w:r>
        <w:rPr>
          <w:rFonts w:ascii="Times New Roman" w:hAnsi="Times New Roman"/>
          <w:szCs w:val="28"/>
          <w:lang w:eastAsia="ru-RU"/>
        </w:rPr>
        <w:br w:type="page"/>
      </w:r>
    </w:p>
    <w:tbl>
      <w:tblPr>
        <w:tblW w:w="0" w:type="auto"/>
        <w:tblLook w:val="01E0" w:firstRow="1" w:lastRow="1" w:firstColumn="1" w:lastColumn="1" w:noHBand="0" w:noVBand="0"/>
      </w:tblPr>
      <w:tblGrid>
        <w:gridCol w:w="5328"/>
        <w:gridCol w:w="4320"/>
      </w:tblGrid>
      <w:tr w:rsidR="00A85021" w:rsidRPr="00A85021" w:rsidTr="00BE2E87">
        <w:tc>
          <w:tcPr>
            <w:tcW w:w="5328" w:type="dxa"/>
          </w:tcPr>
          <w:p w:rsidR="00A85021" w:rsidRPr="00A85021" w:rsidRDefault="00A85021" w:rsidP="00A85021">
            <w:pPr>
              <w:spacing w:after="0" w:line="240" w:lineRule="auto"/>
              <w:rPr>
                <w:rFonts w:ascii="Times New Roman" w:eastAsia="Times New Roman" w:hAnsi="Times New Roman"/>
                <w:sz w:val="28"/>
                <w:szCs w:val="28"/>
                <w:highlight w:val="yellow"/>
                <w:lang w:eastAsia="ru-RU"/>
              </w:rPr>
            </w:pPr>
          </w:p>
        </w:tc>
        <w:tc>
          <w:tcPr>
            <w:tcW w:w="4320" w:type="dxa"/>
            <w:hideMark/>
          </w:tcPr>
          <w:p w:rsidR="00A85021" w:rsidRPr="00A85021" w:rsidRDefault="00A85021" w:rsidP="00A85021">
            <w:pPr>
              <w:spacing w:after="0" w:line="240" w:lineRule="auto"/>
              <w:rPr>
                <w:rFonts w:ascii="Times New Roman" w:eastAsia="Times New Roman" w:hAnsi="Times New Roman"/>
                <w:sz w:val="28"/>
                <w:szCs w:val="28"/>
                <w:lang w:eastAsia="ru-RU"/>
              </w:rPr>
            </w:pPr>
            <w:r w:rsidRPr="00A85021">
              <w:rPr>
                <w:rFonts w:ascii="Times New Roman" w:eastAsia="Times New Roman" w:hAnsi="Times New Roman"/>
                <w:sz w:val="28"/>
                <w:szCs w:val="28"/>
                <w:lang w:eastAsia="ru-RU"/>
              </w:rPr>
              <w:t>Приложение № 2</w:t>
            </w:r>
          </w:p>
          <w:p w:rsidR="00A85021" w:rsidRPr="00A85021" w:rsidRDefault="00A85021" w:rsidP="00A85021">
            <w:pPr>
              <w:spacing w:after="0" w:line="240" w:lineRule="auto"/>
              <w:rPr>
                <w:rFonts w:ascii="Times New Roman" w:eastAsia="Times New Roman" w:hAnsi="Times New Roman"/>
                <w:bCs/>
                <w:color w:val="FF0000"/>
                <w:sz w:val="28"/>
                <w:szCs w:val="28"/>
                <w:lang w:eastAsia="ru-RU"/>
              </w:rPr>
            </w:pPr>
            <w:r w:rsidRPr="00A85021">
              <w:rPr>
                <w:rFonts w:ascii="Times New Roman" w:eastAsia="Times New Roman" w:hAnsi="Times New Roman"/>
                <w:bCs/>
                <w:sz w:val="28"/>
                <w:szCs w:val="28"/>
                <w:lang w:eastAsia="ru-RU"/>
              </w:rPr>
              <w:t xml:space="preserve">к приказу </w:t>
            </w:r>
            <w:r w:rsidRPr="00A85021">
              <w:rPr>
                <w:rFonts w:ascii="Times New Roman" w:eastAsia="Times New Roman" w:hAnsi="Times New Roman"/>
                <w:bCs/>
                <w:color w:val="000000"/>
                <w:sz w:val="28"/>
                <w:szCs w:val="28"/>
                <w:lang w:eastAsia="ru-RU"/>
              </w:rPr>
              <w:t>Министерства туризма Камчатского края</w:t>
            </w:r>
            <w:r w:rsidRPr="00A85021">
              <w:rPr>
                <w:rFonts w:ascii="Times New Roman" w:eastAsia="Times New Roman" w:hAnsi="Times New Roman"/>
                <w:bCs/>
                <w:color w:val="FF0000"/>
                <w:sz w:val="28"/>
                <w:szCs w:val="28"/>
                <w:lang w:eastAsia="ru-RU"/>
              </w:rPr>
              <w:t xml:space="preserve"> </w:t>
            </w:r>
          </w:p>
          <w:p w:rsidR="00A85021" w:rsidRPr="00A85021" w:rsidRDefault="00A85021" w:rsidP="00A85021">
            <w:pPr>
              <w:spacing w:after="0" w:line="240" w:lineRule="auto"/>
              <w:rPr>
                <w:rFonts w:ascii="Times New Roman" w:eastAsia="Times New Roman" w:hAnsi="Times New Roman"/>
                <w:sz w:val="28"/>
                <w:szCs w:val="28"/>
                <w:lang w:eastAsia="ru-RU"/>
              </w:rPr>
            </w:pPr>
            <w:r w:rsidRPr="00A85021">
              <w:rPr>
                <w:rFonts w:ascii="Times New Roman" w:eastAsia="Times New Roman" w:hAnsi="Times New Roman"/>
                <w:sz w:val="28"/>
                <w:szCs w:val="28"/>
                <w:lang w:eastAsia="ru-RU"/>
              </w:rPr>
              <w:t>от _______ № _____</w:t>
            </w:r>
          </w:p>
        </w:tc>
      </w:tr>
    </w:tbl>
    <w:p w:rsidR="00A85021" w:rsidRDefault="00A85021" w:rsidP="00A85021">
      <w:pPr>
        <w:spacing w:after="0" w:line="240" w:lineRule="auto"/>
        <w:rPr>
          <w:rFonts w:ascii="Times New Roman" w:eastAsia="Times New Roman" w:hAnsi="Times New Roman"/>
          <w:b/>
          <w:sz w:val="28"/>
          <w:szCs w:val="28"/>
          <w:lang w:eastAsia="ru-RU"/>
        </w:rPr>
      </w:pPr>
    </w:p>
    <w:p w:rsidR="00A85021" w:rsidRPr="00A85021" w:rsidRDefault="00A85021" w:rsidP="00A85021">
      <w:pPr>
        <w:spacing w:after="0" w:line="240" w:lineRule="auto"/>
        <w:rPr>
          <w:rFonts w:ascii="Times New Roman" w:eastAsia="Times New Roman" w:hAnsi="Times New Roman"/>
          <w:b/>
          <w:sz w:val="28"/>
          <w:szCs w:val="28"/>
          <w:lang w:eastAsia="ru-RU"/>
        </w:rPr>
      </w:pPr>
    </w:p>
    <w:p w:rsidR="00A85021" w:rsidRPr="00A85021" w:rsidRDefault="00A85021" w:rsidP="00A85021">
      <w:pPr>
        <w:spacing w:after="0" w:line="240" w:lineRule="auto"/>
        <w:jc w:val="center"/>
        <w:rPr>
          <w:rFonts w:ascii="Times New Roman" w:eastAsia="Times New Roman" w:hAnsi="Times New Roman"/>
          <w:sz w:val="28"/>
          <w:szCs w:val="28"/>
          <w:lang w:eastAsia="ru-RU"/>
        </w:rPr>
      </w:pPr>
      <w:r w:rsidRPr="00A85021">
        <w:rPr>
          <w:rFonts w:ascii="Times New Roman" w:eastAsia="Times New Roman" w:hAnsi="Times New Roman"/>
          <w:sz w:val="28"/>
          <w:szCs w:val="28"/>
          <w:lang w:eastAsia="ru-RU"/>
        </w:rPr>
        <w:t xml:space="preserve">Порядок работы комиссии </w:t>
      </w:r>
    </w:p>
    <w:p w:rsidR="00A85021" w:rsidRPr="00A85021" w:rsidRDefault="00A85021" w:rsidP="00A85021">
      <w:pPr>
        <w:spacing w:after="0" w:line="240" w:lineRule="auto"/>
        <w:jc w:val="center"/>
        <w:rPr>
          <w:rFonts w:ascii="Times New Roman" w:eastAsia="Times New Roman" w:hAnsi="Times New Roman"/>
          <w:sz w:val="24"/>
          <w:szCs w:val="24"/>
          <w:lang w:eastAsia="ru-RU"/>
        </w:rPr>
      </w:pPr>
      <w:r w:rsidRPr="00A85021">
        <w:rPr>
          <w:rFonts w:ascii="Times New Roman" w:eastAsia="Times New Roman" w:hAnsi="Times New Roman"/>
          <w:sz w:val="28"/>
          <w:szCs w:val="28"/>
          <w:lang w:eastAsia="ru-RU"/>
        </w:rPr>
        <w:t>по соблюдению требований к служебному поведению государственных гражданских служащих Камчатского края и урегулированию конфликта интересов в Министерстве туризма Камчатского края</w:t>
      </w:r>
    </w:p>
    <w:p w:rsidR="00A85021" w:rsidRPr="00A85021" w:rsidRDefault="00A85021" w:rsidP="00A85021">
      <w:pPr>
        <w:spacing w:after="0" w:line="240" w:lineRule="auto"/>
        <w:jc w:val="both"/>
        <w:rPr>
          <w:rFonts w:ascii="Times New Roman" w:eastAsia="Times New Roman" w:hAnsi="Times New Roman"/>
          <w:color w:val="0000FF"/>
          <w:sz w:val="24"/>
          <w:szCs w:val="24"/>
          <w:lang w:eastAsia="ru-RU"/>
        </w:rPr>
      </w:pPr>
    </w:p>
    <w:p w:rsidR="00A85021" w:rsidRPr="00A85021" w:rsidRDefault="00A85021" w:rsidP="00A85021">
      <w:pPr>
        <w:spacing w:after="0" w:line="240" w:lineRule="auto"/>
        <w:ind w:firstLine="708"/>
        <w:jc w:val="both"/>
        <w:rPr>
          <w:rFonts w:ascii="Times New Roman" w:eastAsia="Times New Roman" w:hAnsi="Times New Roman"/>
          <w:sz w:val="28"/>
          <w:szCs w:val="28"/>
          <w:lang w:eastAsia="ru-RU"/>
        </w:rPr>
      </w:pPr>
      <w:r w:rsidRPr="00A85021">
        <w:rPr>
          <w:rFonts w:ascii="Times New Roman" w:eastAsia="Times New Roman" w:hAnsi="Times New Roman"/>
          <w:sz w:val="28"/>
          <w:szCs w:val="28"/>
          <w:lang w:eastAsia="ru-RU"/>
        </w:rPr>
        <w:t>1. Настоящий Порядок разработан в соответствии с Федеральным законом от 27.07.2004 №79-ФЗ «О государственной гражданской службе Российской Федерации», Федеральным законом от 25.12.2008 №273-ФЗ «О противодействии коррупции», Положением о комиссиях по соблюдению требований к служебному поведению государственных гражданских служащих Камчатского края и урегулированию конфликта интересов, утвержденным Законом Камчатского края от 03.12.2010 №526 «О комиссиях по соблюдению требований к служебному поведению государственных гражданских служащих Камчатского края и урегулированию конфликта интересов» (далее – Положение), постановлением Правительства Камчатского края от 15.02.2011 №72-П «О комиссии при Правительстве Камчатского края по соблюдению требований к служебному поведению государственных гражданских служащих Камчатского края</w:t>
      </w:r>
      <w:r w:rsidRPr="00A85021">
        <w:rPr>
          <w:rFonts w:ascii="Times New Roman" w:eastAsia="Times New Roman" w:hAnsi="Times New Roman"/>
          <w:i/>
          <w:sz w:val="28"/>
          <w:szCs w:val="28"/>
          <w:lang w:eastAsia="ru-RU"/>
        </w:rPr>
        <w:t xml:space="preserve"> </w:t>
      </w:r>
      <w:r w:rsidRPr="00A85021">
        <w:rPr>
          <w:rFonts w:ascii="Times New Roman" w:eastAsia="Times New Roman" w:hAnsi="Times New Roman"/>
          <w:sz w:val="28"/>
          <w:szCs w:val="28"/>
          <w:lang w:eastAsia="ru-RU"/>
        </w:rPr>
        <w:t>и урегулированию конфликта интересов» и регулирует деятельность комиссии по соблюдению требований к служебному поведению государственных гражданских служащих Камчатского края</w:t>
      </w:r>
      <w:r w:rsidRPr="00A85021">
        <w:rPr>
          <w:rFonts w:ascii="Times New Roman" w:eastAsia="Times New Roman" w:hAnsi="Times New Roman"/>
          <w:i/>
          <w:sz w:val="28"/>
          <w:szCs w:val="28"/>
          <w:lang w:eastAsia="ru-RU"/>
        </w:rPr>
        <w:t xml:space="preserve"> </w:t>
      </w:r>
      <w:r w:rsidRPr="00A85021">
        <w:rPr>
          <w:rFonts w:ascii="Times New Roman" w:eastAsia="Times New Roman" w:hAnsi="Times New Roman"/>
          <w:sz w:val="28"/>
          <w:szCs w:val="28"/>
          <w:lang w:eastAsia="ru-RU"/>
        </w:rPr>
        <w:t>и урегулированию конфликта интересов в Министерстве туризма Камчатского края (далее - комиссия) при рассмотрении вопросов, связанных с соблюдением требований к служебному поведению и (или) урегулированию конфликта интересов в отношении государственных гражданских служащих Камчатского края, замещающих должности государственной гражданской службы Камчатского края в Министерстве туризма Камчатского края (далее – Министерство), назначение на которые и освобождение от которых осуществляется Министром (далее – гражданские служащие).</w:t>
      </w:r>
    </w:p>
    <w:p w:rsidR="00A85021" w:rsidRPr="00A85021" w:rsidRDefault="00A85021" w:rsidP="00A85021">
      <w:pPr>
        <w:tabs>
          <w:tab w:val="left" w:pos="5220"/>
        </w:tabs>
        <w:spacing w:after="0" w:line="240" w:lineRule="auto"/>
        <w:ind w:firstLine="709"/>
        <w:jc w:val="both"/>
        <w:rPr>
          <w:rFonts w:ascii="Times New Roman" w:eastAsia="Times New Roman" w:hAnsi="Times New Roman"/>
          <w:sz w:val="28"/>
          <w:szCs w:val="28"/>
          <w:lang w:eastAsia="ru-RU"/>
        </w:rPr>
      </w:pPr>
      <w:r w:rsidRPr="00A85021">
        <w:rPr>
          <w:rFonts w:ascii="Times New Roman" w:eastAsia="Times New Roman" w:hAnsi="Times New Roman"/>
          <w:sz w:val="28"/>
          <w:szCs w:val="28"/>
          <w:lang w:eastAsia="ru-RU"/>
        </w:rPr>
        <w:t>2. Комиссия в своей деятельности руководствуется Конституцией Российской Федерации, федеральными законами, иными нормативными правовыми актами Российской Федерации, законами Камчатского края и иными нормативными правовыми актами Камчатского края, Положением и настоящим Порядком.</w:t>
      </w:r>
    </w:p>
    <w:p w:rsidR="00A85021" w:rsidRPr="00A85021" w:rsidRDefault="00A85021" w:rsidP="00A85021">
      <w:pPr>
        <w:spacing w:after="0" w:line="240" w:lineRule="auto"/>
        <w:ind w:firstLine="709"/>
        <w:jc w:val="both"/>
        <w:rPr>
          <w:rFonts w:ascii="Times New Roman" w:eastAsia="Times New Roman" w:hAnsi="Times New Roman"/>
          <w:i/>
          <w:sz w:val="28"/>
          <w:szCs w:val="28"/>
          <w:lang w:eastAsia="ru-RU"/>
        </w:rPr>
      </w:pPr>
      <w:r w:rsidRPr="00A85021">
        <w:rPr>
          <w:rFonts w:ascii="Times New Roman" w:eastAsia="Times New Roman" w:hAnsi="Times New Roman"/>
          <w:sz w:val="28"/>
          <w:szCs w:val="28"/>
          <w:lang w:eastAsia="ru-RU"/>
        </w:rPr>
        <w:t xml:space="preserve">3. Основной задачей комиссии является: </w:t>
      </w:r>
    </w:p>
    <w:p w:rsidR="00A85021" w:rsidRPr="00A85021" w:rsidRDefault="00A85021" w:rsidP="00A85021">
      <w:pPr>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A85021">
        <w:rPr>
          <w:rFonts w:ascii="Times New Roman" w:eastAsia="Times New Roman" w:hAnsi="Times New Roman"/>
          <w:sz w:val="28"/>
          <w:szCs w:val="28"/>
          <w:lang w:eastAsia="ru-RU"/>
        </w:rPr>
        <w:t>1) содействие Министерству в обеспечении соблюдения гражданскими служащими ограничений и запретов, требований о предотвращении или урегулировании конфликта интересов, а также в обеспечении исполнения ими обязанностей, установленных Федеральным законом от 27.07.2004 № 79-ФЗ «О государственной гражданской службе Российской Федерации», Федеральным законом от 25.12.2008 № 273-ФЗ «О противодействии коррупции», иными федеральными законами, Законом Камчатского края от 18.12.2008 № 192 «О противодействии коррупции в Камчатском крае», иными законами Камчатского края (далее - требования к служебному поведению и (или) требования об урегулировании конфликта интересов);</w:t>
      </w:r>
    </w:p>
    <w:p w:rsidR="00A85021" w:rsidRPr="00A85021" w:rsidRDefault="00A85021" w:rsidP="00A85021">
      <w:pPr>
        <w:spacing w:after="0" w:line="240" w:lineRule="auto"/>
        <w:ind w:firstLine="709"/>
        <w:jc w:val="both"/>
        <w:rPr>
          <w:rFonts w:ascii="Times New Roman" w:eastAsia="Times New Roman" w:hAnsi="Times New Roman"/>
          <w:sz w:val="28"/>
          <w:szCs w:val="28"/>
          <w:lang w:eastAsia="ru-RU"/>
        </w:rPr>
      </w:pPr>
      <w:r w:rsidRPr="00A85021">
        <w:rPr>
          <w:rFonts w:ascii="Times New Roman" w:eastAsia="Times New Roman" w:hAnsi="Times New Roman"/>
          <w:sz w:val="28"/>
          <w:szCs w:val="28"/>
          <w:lang w:eastAsia="ru-RU"/>
        </w:rPr>
        <w:t>2) осуществление в Министерстве</w:t>
      </w:r>
      <w:r w:rsidRPr="00A85021">
        <w:rPr>
          <w:rFonts w:ascii="Times New Roman" w:eastAsia="Times New Roman" w:hAnsi="Times New Roman"/>
          <w:i/>
          <w:color w:val="FF0000"/>
          <w:sz w:val="28"/>
          <w:szCs w:val="28"/>
          <w:lang w:eastAsia="ru-RU"/>
        </w:rPr>
        <w:t xml:space="preserve"> </w:t>
      </w:r>
      <w:r w:rsidRPr="00A85021">
        <w:rPr>
          <w:rFonts w:ascii="Times New Roman" w:eastAsia="Times New Roman" w:hAnsi="Times New Roman"/>
          <w:sz w:val="28"/>
          <w:szCs w:val="28"/>
          <w:lang w:eastAsia="ru-RU"/>
        </w:rPr>
        <w:t>мер по предупреждению коррупции.</w:t>
      </w:r>
    </w:p>
    <w:p w:rsidR="00A85021" w:rsidRPr="00A85021" w:rsidRDefault="00A85021" w:rsidP="00A85021">
      <w:pPr>
        <w:spacing w:after="0" w:line="240" w:lineRule="auto"/>
        <w:ind w:firstLine="709"/>
        <w:jc w:val="both"/>
        <w:rPr>
          <w:rFonts w:ascii="Times New Roman" w:eastAsia="Times New Roman" w:hAnsi="Times New Roman"/>
          <w:sz w:val="28"/>
          <w:szCs w:val="28"/>
          <w:lang w:eastAsia="ru-RU"/>
        </w:rPr>
      </w:pPr>
      <w:r w:rsidRPr="00A85021">
        <w:rPr>
          <w:rFonts w:ascii="Times New Roman" w:eastAsia="Times New Roman" w:hAnsi="Times New Roman"/>
          <w:sz w:val="28"/>
          <w:szCs w:val="28"/>
          <w:lang w:eastAsia="ru-RU"/>
        </w:rPr>
        <w:t>4. Заседания комиссии проводятся при наличии оснований, указанных в части 3.1 Положения.</w:t>
      </w:r>
    </w:p>
    <w:p w:rsidR="00A85021" w:rsidRPr="00A85021" w:rsidRDefault="00A85021" w:rsidP="00A85021">
      <w:pPr>
        <w:spacing w:after="0" w:line="240" w:lineRule="auto"/>
        <w:ind w:firstLine="709"/>
        <w:jc w:val="both"/>
        <w:rPr>
          <w:rFonts w:ascii="Times New Roman" w:eastAsia="Times New Roman" w:hAnsi="Times New Roman"/>
          <w:sz w:val="28"/>
          <w:szCs w:val="28"/>
          <w:lang w:eastAsia="ru-RU"/>
        </w:rPr>
      </w:pPr>
      <w:r w:rsidRPr="00A85021">
        <w:rPr>
          <w:rFonts w:ascii="Times New Roman" w:eastAsia="Times New Roman" w:hAnsi="Times New Roman"/>
          <w:sz w:val="28"/>
          <w:szCs w:val="28"/>
          <w:lang w:eastAsia="ru-RU"/>
        </w:rPr>
        <w:t>5. Комиссия не рассматривает сообщения о преступлениях и административных правонарушениях, а также анонимные обращения, не проводит проверки по фактам нарушения служебной дисциплины.</w:t>
      </w:r>
    </w:p>
    <w:p w:rsidR="00A85021" w:rsidRPr="00A85021" w:rsidRDefault="00A85021" w:rsidP="00A85021">
      <w:pPr>
        <w:spacing w:after="0" w:line="240" w:lineRule="auto"/>
        <w:ind w:firstLine="709"/>
        <w:jc w:val="both"/>
        <w:rPr>
          <w:rFonts w:ascii="Times New Roman" w:eastAsia="Times New Roman" w:hAnsi="Times New Roman"/>
          <w:sz w:val="28"/>
          <w:szCs w:val="28"/>
          <w:lang w:eastAsia="ru-RU"/>
        </w:rPr>
      </w:pPr>
      <w:r w:rsidRPr="00A85021">
        <w:rPr>
          <w:rFonts w:ascii="Times New Roman" w:eastAsia="Times New Roman" w:hAnsi="Times New Roman"/>
          <w:sz w:val="28"/>
          <w:szCs w:val="28"/>
          <w:lang w:eastAsia="ru-RU"/>
        </w:rPr>
        <w:t>6. Председатель комиссии при поступлении к нему информации, содержащей основания для проведения заседания комиссии:</w:t>
      </w:r>
    </w:p>
    <w:p w:rsidR="00A85021" w:rsidRPr="00A85021" w:rsidRDefault="00A85021" w:rsidP="00A85021">
      <w:pPr>
        <w:spacing w:after="0" w:line="240" w:lineRule="auto"/>
        <w:ind w:firstLine="709"/>
        <w:jc w:val="both"/>
        <w:rPr>
          <w:rFonts w:ascii="Times New Roman" w:eastAsia="Times New Roman" w:hAnsi="Times New Roman"/>
          <w:sz w:val="28"/>
          <w:szCs w:val="28"/>
          <w:lang w:eastAsia="ru-RU"/>
        </w:rPr>
      </w:pPr>
      <w:r w:rsidRPr="00A85021">
        <w:rPr>
          <w:rFonts w:ascii="Times New Roman" w:eastAsia="Times New Roman" w:hAnsi="Times New Roman"/>
          <w:sz w:val="28"/>
          <w:szCs w:val="28"/>
          <w:lang w:eastAsia="ru-RU"/>
        </w:rPr>
        <w:t>1) в течение 10 календарных дней назначает дату заседания комиссии. При этом дата заседания комиссии не может быть назначена позднее 20 календарных дней со дня поступления указанной информации, за исключением случаев, предусмотренных частями 3.3(1) и 3.3(2) Положения;</w:t>
      </w:r>
    </w:p>
    <w:p w:rsidR="00A85021" w:rsidRPr="00A85021" w:rsidRDefault="00A85021" w:rsidP="00A85021">
      <w:pPr>
        <w:widowControl w:val="0"/>
        <w:autoSpaceDE w:val="0"/>
        <w:autoSpaceDN w:val="0"/>
        <w:adjustRightInd w:val="0"/>
        <w:spacing w:after="0" w:line="240" w:lineRule="auto"/>
        <w:ind w:firstLine="708"/>
        <w:jc w:val="both"/>
        <w:rPr>
          <w:rFonts w:ascii="Times New Roman" w:eastAsia="Times New Roman" w:hAnsi="Times New Roman"/>
          <w:sz w:val="28"/>
          <w:szCs w:val="28"/>
          <w:lang w:eastAsia="ru-RU"/>
        </w:rPr>
      </w:pPr>
      <w:r w:rsidRPr="00A85021">
        <w:rPr>
          <w:rFonts w:ascii="Times New Roman" w:eastAsia="Times New Roman" w:hAnsi="Times New Roman"/>
          <w:sz w:val="28"/>
          <w:szCs w:val="28"/>
          <w:lang w:eastAsia="ru-RU"/>
        </w:rPr>
        <w:t>2) организует ознакомление гражданского служащего, в отношении которого комиссией рассматривается вопрос о соблюдении требований к служебному поведению и (или) требований об урегулировании конфликта интересов, его представителя, членов комиссии и других лиц, участвующих в заседании комиссии, с информацией, поступившей в Министерство или уполномоченному должностному лицу Министерства, и с результатами её проверки;</w:t>
      </w:r>
    </w:p>
    <w:p w:rsidR="00A85021" w:rsidRPr="00A85021" w:rsidRDefault="00A85021" w:rsidP="00A85021">
      <w:pPr>
        <w:spacing w:after="0" w:line="240" w:lineRule="auto"/>
        <w:ind w:firstLine="709"/>
        <w:jc w:val="both"/>
        <w:rPr>
          <w:rFonts w:ascii="Times New Roman" w:eastAsia="Times New Roman" w:hAnsi="Times New Roman"/>
          <w:sz w:val="28"/>
          <w:szCs w:val="28"/>
          <w:lang w:eastAsia="ru-RU"/>
        </w:rPr>
      </w:pPr>
      <w:r w:rsidRPr="00A85021">
        <w:rPr>
          <w:rFonts w:ascii="Times New Roman" w:eastAsia="Times New Roman" w:hAnsi="Times New Roman"/>
          <w:sz w:val="28"/>
          <w:szCs w:val="28"/>
          <w:lang w:eastAsia="ru-RU"/>
        </w:rPr>
        <w:t>3) рассматривает ходатайства о приглашении на заседание комиссии лиц, указанных в пункте 2 части 3.4 Положения, принимает решение об их удовлетворении (об отказе в удовлетворении) и о рассмотрении (об отказе в рассмотрении) в ходе заседания комиссии дополнительных материалов.</w:t>
      </w:r>
    </w:p>
    <w:p w:rsidR="00A85021" w:rsidRPr="00A85021" w:rsidRDefault="00A85021" w:rsidP="00A85021">
      <w:pPr>
        <w:spacing w:after="0" w:line="240" w:lineRule="auto"/>
        <w:ind w:firstLine="709"/>
        <w:jc w:val="both"/>
        <w:rPr>
          <w:rFonts w:ascii="Times New Roman" w:eastAsia="Times New Roman" w:hAnsi="Times New Roman"/>
          <w:sz w:val="28"/>
          <w:szCs w:val="28"/>
          <w:lang w:eastAsia="ru-RU"/>
        </w:rPr>
      </w:pPr>
      <w:r w:rsidRPr="00A85021">
        <w:rPr>
          <w:rFonts w:ascii="Times New Roman" w:eastAsia="Times New Roman" w:hAnsi="Times New Roman"/>
          <w:sz w:val="28"/>
          <w:szCs w:val="28"/>
          <w:lang w:eastAsia="ru-RU"/>
        </w:rPr>
        <w:t>6.1. Члены комиссии из числа представителей научных организаций, профессиональных образовательных организаций, образовательных организаций высшего образования, организаций дополнительного образования и организаций дополнительного профессионального образования в Камчатском крае, деятельность которых связана с государственной службой, а также представителей Общественной палаты Камчатского края, общественной организации ветеранов, в случае ее создания при Министерстве, профсоюзной организации, в случае осуществления ею деятельности в Министерстве в установленном порядке, включаются в состав комиссии приказом Министерства не позднее 1 дня до дня заседания комиссии с соблюдением требований, установленных разделом 2 Положения.</w:t>
      </w:r>
    </w:p>
    <w:p w:rsidR="00A85021" w:rsidRPr="00A85021" w:rsidRDefault="00A85021" w:rsidP="00A85021">
      <w:pPr>
        <w:spacing w:after="0" w:line="240" w:lineRule="auto"/>
        <w:ind w:firstLine="709"/>
        <w:jc w:val="both"/>
        <w:rPr>
          <w:rFonts w:ascii="Times New Roman" w:eastAsia="Times New Roman" w:hAnsi="Times New Roman"/>
          <w:sz w:val="28"/>
          <w:szCs w:val="28"/>
          <w:lang w:eastAsia="ru-RU"/>
        </w:rPr>
      </w:pPr>
      <w:r w:rsidRPr="00A85021">
        <w:rPr>
          <w:rFonts w:ascii="Times New Roman" w:eastAsia="Times New Roman" w:hAnsi="Times New Roman"/>
          <w:sz w:val="28"/>
          <w:szCs w:val="28"/>
          <w:lang w:eastAsia="ru-RU"/>
        </w:rPr>
        <w:t>6.2. Заседание комиссии по рассмотрению заявлений, указанных в подпунктах «б» и «в» пункта 2 части 3.1 Положения, как правило, проводится не позднее одного месяца со дня истечения срока, установленного для представления сведений о доходах, об имуществе и обязательствах имущественного характера.</w:t>
      </w:r>
    </w:p>
    <w:p w:rsidR="00A85021" w:rsidRPr="00A85021" w:rsidRDefault="00A85021" w:rsidP="00A85021">
      <w:pPr>
        <w:spacing w:after="0" w:line="240" w:lineRule="auto"/>
        <w:ind w:firstLine="709"/>
        <w:jc w:val="both"/>
        <w:rPr>
          <w:rFonts w:ascii="Times New Roman" w:eastAsia="Times New Roman" w:hAnsi="Times New Roman"/>
          <w:sz w:val="28"/>
          <w:szCs w:val="28"/>
          <w:lang w:eastAsia="ru-RU"/>
        </w:rPr>
      </w:pPr>
      <w:r w:rsidRPr="00A85021">
        <w:rPr>
          <w:rFonts w:ascii="Times New Roman" w:eastAsia="Times New Roman" w:hAnsi="Times New Roman"/>
          <w:sz w:val="28"/>
          <w:szCs w:val="28"/>
          <w:lang w:eastAsia="ru-RU"/>
        </w:rPr>
        <w:t>6.3. Уведомление, указанное в пункте 5 части 3.1 Положения, как правило, рассматривается на очередном (плановом) заседании комиссии.</w:t>
      </w:r>
    </w:p>
    <w:p w:rsidR="00A85021" w:rsidRPr="00A85021" w:rsidRDefault="00A85021" w:rsidP="00A85021">
      <w:pPr>
        <w:autoSpaceDE w:val="0"/>
        <w:autoSpaceDN w:val="0"/>
        <w:adjustRightInd w:val="0"/>
        <w:spacing w:after="0" w:line="240" w:lineRule="auto"/>
        <w:ind w:firstLine="709"/>
        <w:jc w:val="both"/>
        <w:rPr>
          <w:rFonts w:ascii="Times New Roman" w:eastAsia="Times New Roman" w:hAnsi="Times New Roman"/>
          <w:color w:val="FF0000"/>
          <w:sz w:val="28"/>
          <w:szCs w:val="28"/>
          <w:lang w:eastAsia="ru-RU"/>
        </w:rPr>
      </w:pPr>
      <w:r w:rsidRPr="00A85021">
        <w:rPr>
          <w:rFonts w:ascii="Times New Roman" w:eastAsia="Times New Roman" w:hAnsi="Times New Roman"/>
          <w:sz w:val="28"/>
          <w:szCs w:val="28"/>
          <w:lang w:eastAsia="ru-RU"/>
        </w:rPr>
        <w:t>7. Заседание комиссии считается правомочным, если на нем присутствует не менее двух третей от общего числа членов комиссии. Проведение заседаний с участием только членов комиссии, замещающих должности гражданской службы в</w:t>
      </w:r>
      <w:r w:rsidRPr="00A85021">
        <w:rPr>
          <w:rFonts w:ascii="Times New Roman" w:eastAsia="Times New Roman" w:hAnsi="Times New Roman"/>
          <w:color w:val="FF0000"/>
          <w:sz w:val="28"/>
          <w:szCs w:val="28"/>
          <w:lang w:eastAsia="ru-RU"/>
        </w:rPr>
        <w:t xml:space="preserve"> </w:t>
      </w:r>
      <w:r w:rsidRPr="00A85021">
        <w:rPr>
          <w:rFonts w:ascii="Times New Roman" w:eastAsia="Times New Roman" w:hAnsi="Times New Roman"/>
          <w:sz w:val="28"/>
          <w:szCs w:val="28"/>
          <w:lang w:eastAsia="ru-RU"/>
        </w:rPr>
        <w:t>Министерстве,</w:t>
      </w:r>
      <w:r w:rsidRPr="00A85021">
        <w:rPr>
          <w:rFonts w:ascii="Times New Roman" w:eastAsia="Times New Roman" w:hAnsi="Times New Roman"/>
          <w:color w:val="FF0000"/>
          <w:sz w:val="28"/>
          <w:szCs w:val="28"/>
          <w:lang w:eastAsia="ru-RU"/>
        </w:rPr>
        <w:t xml:space="preserve"> </w:t>
      </w:r>
      <w:r w:rsidRPr="00A85021">
        <w:rPr>
          <w:rFonts w:ascii="Times New Roman" w:eastAsia="Times New Roman" w:hAnsi="Times New Roman"/>
          <w:sz w:val="28"/>
          <w:szCs w:val="28"/>
          <w:lang w:eastAsia="ru-RU"/>
        </w:rPr>
        <w:t>недопустимо.</w:t>
      </w:r>
    </w:p>
    <w:p w:rsidR="00A85021" w:rsidRPr="00A85021" w:rsidRDefault="00A85021" w:rsidP="00A85021">
      <w:pPr>
        <w:autoSpaceDE w:val="0"/>
        <w:autoSpaceDN w:val="0"/>
        <w:adjustRightInd w:val="0"/>
        <w:spacing w:after="0" w:line="240" w:lineRule="auto"/>
        <w:ind w:firstLine="709"/>
        <w:jc w:val="both"/>
        <w:rPr>
          <w:rFonts w:ascii="Times New Roman" w:eastAsia="Times New Roman" w:hAnsi="Times New Roman"/>
          <w:sz w:val="28"/>
          <w:szCs w:val="28"/>
          <w:lang w:eastAsia="ru-RU"/>
        </w:rPr>
      </w:pPr>
      <w:r w:rsidRPr="00A85021">
        <w:rPr>
          <w:rFonts w:ascii="Times New Roman" w:eastAsia="Times New Roman" w:hAnsi="Times New Roman"/>
          <w:sz w:val="28"/>
          <w:szCs w:val="28"/>
          <w:lang w:eastAsia="ru-RU"/>
        </w:rPr>
        <w:t>8. При возникновении прямой или косвенной личной заинтересованности члена комиссии, которая может привести к конфликту интересов при рассмотрении вопроса, включенного в повестку дня заседания комиссии, он обязан до начала заседания заявить об этом. В таком случае соответствующий член комиссии не принимает участия в рассмотрении указанного вопроса.</w:t>
      </w:r>
    </w:p>
    <w:p w:rsidR="00A85021" w:rsidRPr="00A85021" w:rsidRDefault="00A85021" w:rsidP="00A85021">
      <w:pPr>
        <w:spacing w:after="0" w:line="240" w:lineRule="auto"/>
        <w:ind w:firstLine="709"/>
        <w:jc w:val="both"/>
        <w:rPr>
          <w:rFonts w:ascii="Times New Roman" w:eastAsia="Times New Roman" w:hAnsi="Times New Roman"/>
          <w:sz w:val="28"/>
          <w:szCs w:val="28"/>
          <w:lang w:eastAsia="ru-RU"/>
        </w:rPr>
      </w:pPr>
      <w:r w:rsidRPr="00A85021">
        <w:rPr>
          <w:rFonts w:ascii="Times New Roman" w:eastAsia="Times New Roman" w:hAnsi="Times New Roman"/>
          <w:sz w:val="28"/>
          <w:szCs w:val="28"/>
          <w:lang w:eastAsia="ru-RU"/>
        </w:rPr>
        <w:t>9.</w:t>
      </w:r>
      <w:r w:rsidRPr="00A85021">
        <w:rPr>
          <w:rFonts w:ascii="Times New Roman" w:eastAsia="Times New Roman" w:hAnsi="Times New Roman"/>
          <w:b/>
          <w:color w:val="0000FF"/>
          <w:sz w:val="28"/>
          <w:szCs w:val="28"/>
          <w:lang w:eastAsia="ru-RU"/>
        </w:rPr>
        <w:t> </w:t>
      </w:r>
      <w:r w:rsidRPr="00A85021">
        <w:rPr>
          <w:rFonts w:ascii="Times New Roman" w:eastAsia="Times New Roman" w:hAnsi="Times New Roman"/>
          <w:sz w:val="28"/>
          <w:szCs w:val="28"/>
          <w:lang w:eastAsia="ru-RU"/>
        </w:rPr>
        <w:t>Заседание комиссии проводится, как правило, в присутствии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 или гражданина. О намерении лично присутствовать на заседании комиссии гражданский служащий или гражданин указывает в обращении, заявлении или уведомлении, представляемых в соответствии с пунктом 2 части 3.1 Положения.</w:t>
      </w:r>
    </w:p>
    <w:p w:rsidR="00A85021" w:rsidRPr="00A85021" w:rsidRDefault="00A85021" w:rsidP="00A85021">
      <w:pPr>
        <w:spacing w:after="0" w:line="240" w:lineRule="auto"/>
        <w:ind w:firstLine="709"/>
        <w:jc w:val="both"/>
        <w:rPr>
          <w:rFonts w:ascii="Times New Roman" w:eastAsia="Times New Roman" w:hAnsi="Times New Roman"/>
          <w:sz w:val="28"/>
          <w:szCs w:val="28"/>
          <w:lang w:eastAsia="ru-RU"/>
        </w:rPr>
      </w:pPr>
      <w:r w:rsidRPr="00A85021">
        <w:rPr>
          <w:rFonts w:ascii="Times New Roman" w:eastAsia="Times New Roman" w:hAnsi="Times New Roman"/>
          <w:sz w:val="28"/>
          <w:szCs w:val="28"/>
          <w:lang w:eastAsia="ru-RU"/>
        </w:rPr>
        <w:t>9.1. Заседания комиссии могут проводиться в отсутствие гражданского служащего или гражданина в случае:</w:t>
      </w:r>
    </w:p>
    <w:p w:rsidR="00A85021" w:rsidRPr="00A85021" w:rsidRDefault="00A85021" w:rsidP="00A85021">
      <w:pPr>
        <w:spacing w:after="0" w:line="240" w:lineRule="auto"/>
        <w:ind w:firstLine="709"/>
        <w:jc w:val="both"/>
        <w:rPr>
          <w:rFonts w:ascii="Times New Roman" w:eastAsia="Times New Roman" w:hAnsi="Times New Roman"/>
          <w:sz w:val="28"/>
          <w:szCs w:val="28"/>
          <w:lang w:eastAsia="ru-RU"/>
        </w:rPr>
      </w:pPr>
      <w:r w:rsidRPr="00A85021">
        <w:rPr>
          <w:rFonts w:ascii="Times New Roman" w:eastAsia="Times New Roman" w:hAnsi="Times New Roman"/>
          <w:sz w:val="28"/>
          <w:szCs w:val="28"/>
          <w:lang w:eastAsia="ru-RU"/>
        </w:rPr>
        <w:t>1) если в обращении, заявлении или уведомлении, предусмотренных пунктом 2 части 3.1 Положения, не содержится указания о намерении гражданского служащего или гражданина лично присутствовать на заседании комиссии;</w:t>
      </w:r>
    </w:p>
    <w:p w:rsidR="00A85021" w:rsidRPr="00A85021" w:rsidRDefault="00A85021" w:rsidP="00A85021">
      <w:pPr>
        <w:spacing w:after="0" w:line="240" w:lineRule="auto"/>
        <w:ind w:firstLine="709"/>
        <w:jc w:val="both"/>
        <w:rPr>
          <w:rFonts w:ascii="Times New Roman" w:eastAsia="Times New Roman" w:hAnsi="Times New Roman"/>
          <w:sz w:val="28"/>
          <w:szCs w:val="28"/>
          <w:lang w:eastAsia="ru-RU"/>
        </w:rPr>
      </w:pPr>
      <w:r w:rsidRPr="00A85021">
        <w:rPr>
          <w:rFonts w:ascii="Times New Roman" w:eastAsia="Times New Roman" w:hAnsi="Times New Roman"/>
          <w:sz w:val="28"/>
          <w:szCs w:val="28"/>
          <w:lang w:eastAsia="ru-RU"/>
        </w:rPr>
        <w:t>2) если гражданский служащий или гражданин, намеревающиеся лично присутствовать на заседании комиссии и надлежащим образом извещенные о времени и месте его проведения, не явились на заседание комиссии.</w:t>
      </w:r>
    </w:p>
    <w:p w:rsidR="00A85021" w:rsidRPr="00A85021" w:rsidRDefault="00A85021" w:rsidP="00A85021">
      <w:pPr>
        <w:spacing w:after="0" w:line="240" w:lineRule="auto"/>
        <w:ind w:firstLine="709"/>
        <w:jc w:val="both"/>
        <w:rPr>
          <w:rFonts w:ascii="Times New Roman" w:eastAsia="Times New Roman" w:hAnsi="Times New Roman"/>
          <w:sz w:val="28"/>
          <w:szCs w:val="28"/>
          <w:lang w:eastAsia="ru-RU"/>
        </w:rPr>
      </w:pPr>
      <w:r w:rsidRPr="00A85021">
        <w:rPr>
          <w:rFonts w:ascii="Times New Roman" w:eastAsia="Times New Roman" w:hAnsi="Times New Roman"/>
          <w:sz w:val="28"/>
          <w:szCs w:val="28"/>
          <w:lang w:eastAsia="ru-RU"/>
        </w:rPr>
        <w:t>10.</w:t>
      </w:r>
      <w:r w:rsidRPr="00A85021">
        <w:rPr>
          <w:rFonts w:ascii="Times New Roman" w:eastAsia="Times New Roman" w:hAnsi="Times New Roman"/>
          <w:color w:val="0000FF"/>
          <w:sz w:val="28"/>
          <w:szCs w:val="28"/>
          <w:lang w:eastAsia="ru-RU"/>
        </w:rPr>
        <w:t> </w:t>
      </w:r>
      <w:r w:rsidRPr="00A85021">
        <w:rPr>
          <w:rFonts w:ascii="Times New Roman" w:eastAsia="Times New Roman" w:hAnsi="Times New Roman"/>
          <w:sz w:val="28"/>
          <w:szCs w:val="28"/>
          <w:lang w:eastAsia="ru-RU"/>
        </w:rPr>
        <w:t>На заседании комиссии заслушиваются пояснения гражданского</w:t>
      </w:r>
      <w:r w:rsidRPr="00A85021">
        <w:rPr>
          <w:rFonts w:ascii="Times New Roman" w:eastAsia="Times New Roman" w:hAnsi="Times New Roman"/>
          <w:color w:val="0000FF"/>
          <w:sz w:val="28"/>
          <w:szCs w:val="28"/>
          <w:lang w:eastAsia="ru-RU"/>
        </w:rPr>
        <w:t xml:space="preserve"> </w:t>
      </w:r>
      <w:r w:rsidRPr="00A85021">
        <w:rPr>
          <w:rFonts w:ascii="Times New Roman" w:eastAsia="Times New Roman" w:hAnsi="Times New Roman"/>
          <w:sz w:val="28"/>
          <w:szCs w:val="28"/>
          <w:lang w:eastAsia="ru-RU"/>
        </w:rPr>
        <w:t>служащего (с его согласия) и иных лиц, рассматриваются материалы по существу предъявляемых гражданскому служащему претензий, а также дополнительные материалы.</w:t>
      </w:r>
    </w:p>
    <w:p w:rsidR="00A85021" w:rsidRPr="00A85021" w:rsidRDefault="00A85021" w:rsidP="00A85021">
      <w:pPr>
        <w:spacing w:after="0" w:line="240" w:lineRule="auto"/>
        <w:ind w:firstLine="709"/>
        <w:jc w:val="both"/>
        <w:rPr>
          <w:rFonts w:ascii="Times New Roman" w:eastAsia="Times New Roman" w:hAnsi="Times New Roman"/>
          <w:sz w:val="28"/>
          <w:szCs w:val="28"/>
          <w:lang w:eastAsia="ru-RU"/>
        </w:rPr>
      </w:pPr>
      <w:r w:rsidRPr="00A85021">
        <w:rPr>
          <w:rFonts w:ascii="Times New Roman" w:eastAsia="Times New Roman" w:hAnsi="Times New Roman"/>
          <w:sz w:val="28"/>
          <w:szCs w:val="28"/>
          <w:lang w:eastAsia="ru-RU"/>
        </w:rPr>
        <w:t>11.</w:t>
      </w:r>
      <w:r w:rsidRPr="00A85021">
        <w:rPr>
          <w:rFonts w:ascii="Times New Roman" w:eastAsia="Times New Roman" w:hAnsi="Times New Roman"/>
          <w:b/>
          <w:color w:val="0000FF"/>
          <w:sz w:val="28"/>
          <w:szCs w:val="28"/>
          <w:lang w:eastAsia="ru-RU"/>
        </w:rPr>
        <w:t> </w:t>
      </w:r>
      <w:r w:rsidRPr="00A85021">
        <w:rPr>
          <w:rFonts w:ascii="Times New Roman" w:eastAsia="Times New Roman" w:hAnsi="Times New Roman"/>
          <w:sz w:val="28"/>
          <w:szCs w:val="28"/>
          <w:lang w:eastAsia="ru-RU"/>
        </w:rPr>
        <w:t>Члены комиссии и лица, участвовавшие в ее заседании, не вправе разглашать сведения, ставшие им известными в ходе работы комиссии.</w:t>
      </w:r>
    </w:p>
    <w:p w:rsidR="00A85021" w:rsidRPr="00A85021" w:rsidRDefault="00A85021" w:rsidP="00A85021">
      <w:pPr>
        <w:spacing w:after="0" w:line="240" w:lineRule="auto"/>
        <w:ind w:firstLine="709"/>
        <w:jc w:val="both"/>
        <w:rPr>
          <w:rFonts w:ascii="Times New Roman" w:eastAsia="Times New Roman" w:hAnsi="Times New Roman"/>
          <w:sz w:val="28"/>
          <w:szCs w:val="28"/>
          <w:lang w:eastAsia="ru-RU"/>
        </w:rPr>
      </w:pPr>
      <w:r w:rsidRPr="00A85021">
        <w:rPr>
          <w:rFonts w:ascii="Times New Roman" w:eastAsia="Times New Roman" w:hAnsi="Times New Roman"/>
          <w:sz w:val="28"/>
          <w:szCs w:val="28"/>
          <w:lang w:eastAsia="ru-RU"/>
        </w:rPr>
        <w:t>12.</w:t>
      </w:r>
      <w:r w:rsidRPr="00A85021">
        <w:rPr>
          <w:rFonts w:ascii="Times New Roman" w:eastAsia="Times New Roman" w:hAnsi="Times New Roman"/>
          <w:b/>
          <w:color w:val="0000FF"/>
          <w:sz w:val="28"/>
          <w:szCs w:val="28"/>
          <w:lang w:eastAsia="ru-RU"/>
        </w:rPr>
        <w:t> </w:t>
      </w:r>
      <w:r w:rsidRPr="00A85021">
        <w:rPr>
          <w:rFonts w:ascii="Times New Roman" w:eastAsia="Times New Roman" w:hAnsi="Times New Roman"/>
          <w:sz w:val="28"/>
          <w:szCs w:val="28"/>
          <w:lang w:eastAsia="ru-RU"/>
        </w:rPr>
        <w:t>По итогам рассмотрения вопросов о соблюдении требований к служебному поведению и (или) требований об урегулировании конфликта интересов комиссия принимает решения в соответствии с частями 4.1 – 4.6 Положения.</w:t>
      </w:r>
    </w:p>
    <w:p w:rsidR="00A85021" w:rsidRPr="00A85021" w:rsidRDefault="00A85021" w:rsidP="00A85021">
      <w:pPr>
        <w:spacing w:after="0" w:line="240" w:lineRule="auto"/>
        <w:ind w:firstLine="709"/>
        <w:jc w:val="both"/>
        <w:rPr>
          <w:rFonts w:ascii="Times New Roman" w:eastAsia="Times New Roman" w:hAnsi="Times New Roman"/>
          <w:sz w:val="28"/>
          <w:szCs w:val="28"/>
          <w:lang w:eastAsia="ru-RU"/>
        </w:rPr>
      </w:pPr>
      <w:r w:rsidRPr="00A85021">
        <w:rPr>
          <w:rFonts w:ascii="Times New Roman" w:eastAsia="Times New Roman" w:hAnsi="Times New Roman"/>
          <w:sz w:val="28"/>
          <w:szCs w:val="28"/>
          <w:lang w:eastAsia="ru-RU"/>
        </w:rPr>
        <w:t>13. Для исполнения решений комиссии могут быть подготовлены проекты правовых актов Министерства, решений или поручений Министра, которые в установленном порядке представляются ему на рассмотрение.</w:t>
      </w:r>
    </w:p>
    <w:p w:rsidR="00A85021" w:rsidRPr="00A85021" w:rsidRDefault="00A85021" w:rsidP="00A85021">
      <w:pPr>
        <w:spacing w:after="0" w:line="240" w:lineRule="auto"/>
        <w:ind w:firstLine="709"/>
        <w:jc w:val="both"/>
        <w:rPr>
          <w:rFonts w:ascii="Times New Roman" w:eastAsia="Times New Roman" w:hAnsi="Times New Roman"/>
          <w:sz w:val="28"/>
          <w:szCs w:val="28"/>
          <w:lang w:eastAsia="ru-RU"/>
        </w:rPr>
      </w:pPr>
      <w:r w:rsidRPr="00A85021">
        <w:rPr>
          <w:rFonts w:ascii="Times New Roman" w:eastAsia="Times New Roman" w:hAnsi="Times New Roman"/>
          <w:sz w:val="28"/>
          <w:szCs w:val="28"/>
          <w:lang w:eastAsia="ru-RU"/>
        </w:rPr>
        <w:t>14. Решения комиссии по вопросам, указанным в части 3.1 Положения, принимаются тайным голосованием (если комиссия не примет иное решение) простым большинством голосов присутствующих на заседании членов комиссии. Лица, участвующие в заседании комиссии с правом совещательного голоса, могут вносить предложения, выражать мнение и высказывать замечания в ходе обсуждения вопроса, включенного в повестку дня заседания комиссии, до начала голосования.</w:t>
      </w:r>
    </w:p>
    <w:p w:rsidR="00A85021" w:rsidRPr="00A85021" w:rsidRDefault="00A85021" w:rsidP="00A85021">
      <w:pPr>
        <w:spacing w:after="0" w:line="240" w:lineRule="auto"/>
        <w:ind w:firstLine="709"/>
        <w:jc w:val="both"/>
        <w:rPr>
          <w:rFonts w:ascii="Times New Roman" w:eastAsia="Times New Roman" w:hAnsi="Times New Roman"/>
          <w:sz w:val="28"/>
          <w:szCs w:val="28"/>
          <w:lang w:eastAsia="ru-RU"/>
        </w:rPr>
      </w:pPr>
      <w:r w:rsidRPr="00A85021">
        <w:rPr>
          <w:rFonts w:ascii="Times New Roman" w:eastAsia="Times New Roman" w:hAnsi="Times New Roman"/>
          <w:sz w:val="28"/>
          <w:szCs w:val="28"/>
          <w:lang w:eastAsia="ru-RU"/>
        </w:rPr>
        <w:t xml:space="preserve">15. Решения комиссии оформляются протоколами, которые подписывают члены комиссии, принимавшие участие в ее заседании. </w:t>
      </w:r>
    </w:p>
    <w:p w:rsidR="00A85021" w:rsidRPr="00A85021" w:rsidRDefault="00A85021" w:rsidP="00A85021">
      <w:pPr>
        <w:spacing w:after="0" w:line="240" w:lineRule="auto"/>
        <w:ind w:firstLine="709"/>
        <w:jc w:val="both"/>
        <w:rPr>
          <w:rFonts w:ascii="Times New Roman" w:eastAsia="Times New Roman" w:hAnsi="Times New Roman"/>
          <w:sz w:val="28"/>
          <w:szCs w:val="28"/>
          <w:lang w:eastAsia="ru-RU"/>
        </w:rPr>
      </w:pPr>
      <w:r w:rsidRPr="00A85021">
        <w:rPr>
          <w:rFonts w:ascii="Times New Roman" w:eastAsia="Times New Roman" w:hAnsi="Times New Roman"/>
          <w:sz w:val="28"/>
          <w:szCs w:val="28"/>
          <w:lang w:eastAsia="ru-RU"/>
        </w:rPr>
        <w:t>16.</w:t>
      </w:r>
      <w:r w:rsidRPr="00A85021">
        <w:rPr>
          <w:rFonts w:ascii="Times New Roman" w:eastAsia="Times New Roman" w:hAnsi="Times New Roman"/>
          <w:color w:val="0000FF"/>
          <w:sz w:val="28"/>
          <w:szCs w:val="28"/>
          <w:lang w:eastAsia="ru-RU"/>
        </w:rPr>
        <w:t xml:space="preserve"> </w:t>
      </w:r>
      <w:r w:rsidRPr="00A85021">
        <w:rPr>
          <w:rFonts w:ascii="Times New Roman" w:eastAsia="Times New Roman" w:hAnsi="Times New Roman"/>
          <w:sz w:val="28"/>
          <w:szCs w:val="28"/>
          <w:lang w:eastAsia="ru-RU"/>
        </w:rPr>
        <w:t>В протоколе заседания комиссии указываются:</w:t>
      </w:r>
    </w:p>
    <w:p w:rsidR="00A85021" w:rsidRPr="00A85021" w:rsidRDefault="00A85021" w:rsidP="00A85021">
      <w:pPr>
        <w:spacing w:after="0" w:line="240" w:lineRule="auto"/>
        <w:ind w:firstLine="709"/>
        <w:jc w:val="both"/>
        <w:rPr>
          <w:rFonts w:ascii="Times New Roman" w:eastAsia="Times New Roman" w:hAnsi="Times New Roman"/>
          <w:sz w:val="28"/>
          <w:szCs w:val="28"/>
          <w:lang w:eastAsia="ru-RU"/>
        </w:rPr>
      </w:pPr>
      <w:r w:rsidRPr="00A85021">
        <w:rPr>
          <w:rFonts w:ascii="Times New Roman" w:eastAsia="Times New Roman" w:hAnsi="Times New Roman"/>
          <w:sz w:val="28"/>
          <w:szCs w:val="28"/>
          <w:lang w:eastAsia="ru-RU"/>
        </w:rPr>
        <w:t>1) дата заседания комиссии, фамилии, имена, отчества членов комиссии и других лиц, присутствующих на заседании;</w:t>
      </w:r>
    </w:p>
    <w:p w:rsidR="00A85021" w:rsidRPr="00A85021" w:rsidRDefault="00A85021" w:rsidP="00A85021">
      <w:pPr>
        <w:spacing w:after="0" w:line="240" w:lineRule="auto"/>
        <w:ind w:firstLine="709"/>
        <w:jc w:val="both"/>
        <w:rPr>
          <w:rFonts w:ascii="Times New Roman" w:eastAsia="Times New Roman" w:hAnsi="Times New Roman"/>
          <w:sz w:val="28"/>
          <w:szCs w:val="28"/>
          <w:lang w:eastAsia="ru-RU"/>
        </w:rPr>
      </w:pPr>
      <w:r w:rsidRPr="00A85021">
        <w:rPr>
          <w:rFonts w:ascii="Times New Roman" w:eastAsia="Times New Roman" w:hAnsi="Times New Roman"/>
          <w:sz w:val="28"/>
          <w:szCs w:val="28"/>
          <w:lang w:eastAsia="ru-RU"/>
        </w:rPr>
        <w:t>2) формулировка каждого из рассматриваемых на заседании комиссии вопросов с указанием фамилии, имени, отчества, должности гражданского служащего, в отношении которого рассматривается вопрос о соблюдении требований к служебному поведению и (или) требований об урегулировании конфликта интересов;</w:t>
      </w:r>
    </w:p>
    <w:p w:rsidR="00A85021" w:rsidRPr="00A85021" w:rsidRDefault="00A85021" w:rsidP="00A85021">
      <w:pPr>
        <w:spacing w:after="0" w:line="240" w:lineRule="auto"/>
        <w:ind w:firstLine="709"/>
        <w:jc w:val="both"/>
        <w:rPr>
          <w:rFonts w:ascii="Times New Roman" w:eastAsia="Times New Roman" w:hAnsi="Times New Roman"/>
          <w:sz w:val="28"/>
          <w:szCs w:val="28"/>
          <w:lang w:eastAsia="ru-RU"/>
        </w:rPr>
      </w:pPr>
      <w:r w:rsidRPr="00A85021">
        <w:rPr>
          <w:rFonts w:ascii="Times New Roman" w:eastAsia="Times New Roman" w:hAnsi="Times New Roman"/>
          <w:sz w:val="28"/>
          <w:szCs w:val="28"/>
          <w:lang w:eastAsia="ru-RU"/>
        </w:rPr>
        <w:t>3) предъявляемые к гражданскому служащему претензии, материалы, на которых они основываются;</w:t>
      </w:r>
    </w:p>
    <w:p w:rsidR="00A85021" w:rsidRPr="00A85021" w:rsidRDefault="00A85021" w:rsidP="00A85021">
      <w:pPr>
        <w:spacing w:after="0" w:line="240" w:lineRule="auto"/>
        <w:ind w:firstLine="709"/>
        <w:jc w:val="both"/>
        <w:rPr>
          <w:rFonts w:ascii="Times New Roman" w:eastAsia="Times New Roman" w:hAnsi="Times New Roman"/>
          <w:sz w:val="28"/>
          <w:szCs w:val="28"/>
          <w:lang w:eastAsia="ru-RU"/>
        </w:rPr>
      </w:pPr>
      <w:r w:rsidRPr="00A85021">
        <w:rPr>
          <w:rFonts w:ascii="Times New Roman" w:eastAsia="Times New Roman" w:hAnsi="Times New Roman"/>
          <w:sz w:val="28"/>
          <w:szCs w:val="28"/>
          <w:lang w:eastAsia="ru-RU"/>
        </w:rPr>
        <w:t>4) содержание пояснений гражданского служащего и других лиц по существу предъявляемых претензий;</w:t>
      </w:r>
    </w:p>
    <w:p w:rsidR="00A85021" w:rsidRPr="00A85021" w:rsidRDefault="00A85021" w:rsidP="00A85021">
      <w:pPr>
        <w:spacing w:after="0" w:line="240" w:lineRule="auto"/>
        <w:ind w:firstLine="709"/>
        <w:jc w:val="both"/>
        <w:rPr>
          <w:rFonts w:ascii="Times New Roman" w:eastAsia="Times New Roman" w:hAnsi="Times New Roman"/>
          <w:sz w:val="28"/>
          <w:szCs w:val="28"/>
          <w:lang w:eastAsia="ru-RU"/>
        </w:rPr>
      </w:pPr>
      <w:r w:rsidRPr="00A85021">
        <w:rPr>
          <w:rFonts w:ascii="Times New Roman" w:eastAsia="Times New Roman" w:hAnsi="Times New Roman"/>
          <w:sz w:val="28"/>
          <w:szCs w:val="28"/>
          <w:lang w:eastAsia="ru-RU"/>
        </w:rPr>
        <w:t>5) фамилии, имена, отчества выступивших на заседании лиц и краткое изложение их выступлений;</w:t>
      </w:r>
    </w:p>
    <w:p w:rsidR="00A85021" w:rsidRPr="00A85021" w:rsidRDefault="00A85021" w:rsidP="00A85021">
      <w:pPr>
        <w:spacing w:after="0" w:line="240" w:lineRule="auto"/>
        <w:ind w:firstLine="709"/>
        <w:jc w:val="both"/>
        <w:rPr>
          <w:rFonts w:ascii="Times New Roman" w:eastAsia="Times New Roman" w:hAnsi="Times New Roman"/>
          <w:sz w:val="28"/>
          <w:szCs w:val="28"/>
          <w:lang w:eastAsia="ru-RU"/>
        </w:rPr>
      </w:pPr>
      <w:r w:rsidRPr="00A85021">
        <w:rPr>
          <w:rFonts w:ascii="Times New Roman" w:eastAsia="Times New Roman" w:hAnsi="Times New Roman"/>
          <w:sz w:val="28"/>
          <w:szCs w:val="28"/>
          <w:lang w:eastAsia="ru-RU"/>
        </w:rPr>
        <w:t>6) источник информации, содержащей основания для проведения заседания комиссии, дата поступления информации в Министерство;</w:t>
      </w:r>
    </w:p>
    <w:p w:rsidR="00A85021" w:rsidRPr="00A85021" w:rsidRDefault="00A85021" w:rsidP="00A85021">
      <w:pPr>
        <w:spacing w:after="0" w:line="240" w:lineRule="auto"/>
        <w:ind w:firstLine="709"/>
        <w:jc w:val="both"/>
        <w:rPr>
          <w:rFonts w:ascii="Times New Roman" w:eastAsia="Times New Roman" w:hAnsi="Times New Roman"/>
          <w:sz w:val="28"/>
          <w:szCs w:val="28"/>
          <w:lang w:eastAsia="ru-RU"/>
        </w:rPr>
      </w:pPr>
      <w:r w:rsidRPr="00A85021">
        <w:rPr>
          <w:rFonts w:ascii="Times New Roman" w:eastAsia="Times New Roman" w:hAnsi="Times New Roman"/>
          <w:sz w:val="28"/>
          <w:szCs w:val="28"/>
          <w:lang w:eastAsia="ru-RU"/>
        </w:rPr>
        <w:t>7) другие сведения;</w:t>
      </w:r>
    </w:p>
    <w:p w:rsidR="00A85021" w:rsidRPr="00A85021" w:rsidRDefault="00A85021" w:rsidP="00A85021">
      <w:pPr>
        <w:spacing w:after="0" w:line="240" w:lineRule="auto"/>
        <w:ind w:firstLine="709"/>
        <w:jc w:val="both"/>
        <w:rPr>
          <w:rFonts w:ascii="Times New Roman" w:eastAsia="Times New Roman" w:hAnsi="Times New Roman"/>
          <w:sz w:val="28"/>
          <w:szCs w:val="28"/>
          <w:lang w:eastAsia="ru-RU"/>
        </w:rPr>
      </w:pPr>
      <w:r w:rsidRPr="00A85021">
        <w:rPr>
          <w:rFonts w:ascii="Times New Roman" w:eastAsia="Times New Roman" w:hAnsi="Times New Roman"/>
          <w:sz w:val="28"/>
          <w:szCs w:val="28"/>
          <w:lang w:eastAsia="ru-RU"/>
        </w:rPr>
        <w:t>8) результаты голосования;</w:t>
      </w:r>
    </w:p>
    <w:p w:rsidR="00A85021" w:rsidRPr="00A85021" w:rsidRDefault="00A85021" w:rsidP="00A85021">
      <w:pPr>
        <w:spacing w:after="0" w:line="240" w:lineRule="auto"/>
        <w:ind w:firstLine="709"/>
        <w:jc w:val="both"/>
        <w:rPr>
          <w:rFonts w:ascii="Times New Roman" w:eastAsia="Times New Roman" w:hAnsi="Times New Roman"/>
          <w:sz w:val="28"/>
          <w:szCs w:val="28"/>
          <w:lang w:eastAsia="ru-RU"/>
        </w:rPr>
      </w:pPr>
      <w:r w:rsidRPr="00A85021">
        <w:rPr>
          <w:rFonts w:ascii="Times New Roman" w:eastAsia="Times New Roman" w:hAnsi="Times New Roman"/>
          <w:sz w:val="28"/>
          <w:szCs w:val="28"/>
          <w:lang w:eastAsia="ru-RU"/>
        </w:rPr>
        <w:t>9) решение и обоснование его принятия.</w:t>
      </w:r>
    </w:p>
    <w:p w:rsidR="00A85021" w:rsidRPr="00A85021" w:rsidRDefault="00A85021" w:rsidP="00A85021">
      <w:pPr>
        <w:spacing w:after="0" w:line="240" w:lineRule="auto"/>
        <w:ind w:firstLine="709"/>
        <w:jc w:val="both"/>
        <w:rPr>
          <w:rFonts w:ascii="Times New Roman" w:eastAsia="Times New Roman" w:hAnsi="Times New Roman"/>
          <w:sz w:val="28"/>
          <w:szCs w:val="28"/>
          <w:lang w:eastAsia="ru-RU"/>
        </w:rPr>
      </w:pPr>
      <w:r w:rsidRPr="00A85021">
        <w:rPr>
          <w:rFonts w:ascii="Times New Roman" w:eastAsia="Times New Roman" w:hAnsi="Times New Roman"/>
          <w:sz w:val="28"/>
          <w:szCs w:val="28"/>
          <w:lang w:eastAsia="ru-RU"/>
        </w:rPr>
        <w:t>17.</w:t>
      </w:r>
      <w:r w:rsidRPr="00A85021">
        <w:rPr>
          <w:rFonts w:ascii="Times New Roman" w:eastAsia="Times New Roman" w:hAnsi="Times New Roman"/>
          <w:color w:val="0000FF"/>
          <w:sz w:val="28"/>
          <w:szCs w:val="28"/>
          <w:lang w:eastAsia="ru-RU"/>
        </w:rPr>
        <w:t> </w:t>
      </w:r>
      <w:r w:rsidRPr="00A85021">
        <w:rPr>
          <w:rFonts w:ascii="Times New Roman" w:eastAsia="Times New Roman" w:hAnsi="Times New Roman"/>
          <w:sz w:val="28"/>
          <w:szCs w:val="28"/>
          <w:lang w:eastAsia="ru-RU"/>
        </w:rPr>
        <w:t>Член комиссии, несогласный с ее решением, вправе в письменной форме изложить свое мнение, которое подлежит обязательному приобщению к протоколу заседания комиссии и с которым должен быть ознакомлен гражданский служащий.</w:t>
      </w:r>
    </w:p>
    <w:p w:rsidR="00A85021" w:rsidRPr="00A85021" w:rsidRDefault="00A85021" w:rsidP="00A85021">
      <w:pPr>
        <w:spacing w:after="0" w:line="240" w:lineRule="auto"/>
        <w:ind w:firstLine="709"/>
        <w:jc w:val="both"/>
        <w:rPr>
          <w:rFonts w:ascii="Times New Roman" w:eastAsia="Times New Roman" w:hAnsi="Times New Roman"/>
          <w:sz w:val="28"/>
          <w:szCs w:val="28"/>
          <w:lang w:eastAsia="ru-RU"/>
        </w:rPr>
      </w:pPr>
      <w:r w:rsidRPr="00A85021">
        <w:rPr>
          <w:rFonts w:ascii="Times New Roman" w:eastAsia="Times New Roman" w:hAnsi="Times New Roman"/>
          <w:sz w:val="28"/>
          <w:szCs w:val="28"/>
          <w:lang w:eastAsia="ru-RU"/>
        </w:rPr>
        <w:t>18.</w:t>
      </w:r>
      <w:r w:rsidRPr="00A85021">
        <w:rPr>
          <w:rFonts w:ascii="Times New Roman" w:eastAsia="Times New Roman" w:hAnsi="Times New Roman"/>
          <w:color w:val="0000FF"/>
          <w:sz w:val="28"/>
          <w:szCs w:val="28"/>
          <w:lang w:eastAsia="ru-RU"/>
        </w:rPr>
        <w:t xml:space="preserve"> </w:t>
      </w:r>
      <w:r w:rsidRPr="00A85021">
        <w:rPr>
          <w:rFonts w:ascii="Times New Roman" w:eastAsia="Times New Roman" w:hAnsi="Times New Roman"/>
          <w:sz w:val="28"/>
          <w:szCs w:val="28"/>
          <w:lang w:eastAsia="ru-RU"/>
        </w:rPr>
        <w:t>Копии протокола заседания комиссии в течение 7-ми календарных дней со дня заседания направляются Министру, полностью или в виде выписок из него – гражданскому служащему, а также по решению комиссии – иным заинтересованным лицам.</w:t>
      </w:r>
    </w:p>
    <w:p w:rsidR="00A85021" w:rsidRPr="00A85021" w:rsidRDefault="00A85021" w:rsidP="00A85021">
      <w:pPr>
        <w:spacing w:after="0" w:line="240" w:lineRule="auto"/>
        <w:ind w:firstLine="709"/>
        <w:jc w:val="both"/>
        <w:rPr>
          <w:rFonts w:ascii="Times New Roman" w:eastAsia="Times New Roman" w:hAnsi="Times New Roman"/>
          <w:sz w:val="28"/>
          <w:szCs w:val="28"/>
          <w:lang w:eastAsia="ru-RU"/>
        </w:rPr>
      </w:pPr>
      <w:r w:rsidRPr="00A85021">
        <w:rPr>
          <w:rFonts w:ascii="Times New Roman" w:eastAsia="Times New Roman" w:hAnsi="Times New Roman"/>
          <w:sz w:val="28"/>
          <w:szCs w:val="28"/>
          <w:lang w:eastAsia="ru-RU"/>
        </w:rPr>
        <w:t>19. Соответствующее решение Министра оглашается на ближайшем заседании комиссии и принимается к сведению без обсуждения.</w:t>
      </w:r>
    </w:p>
    <w:p w:rsidR="00A85021" w:rsidRPr="00A85021" w:rsidRDefault="00A85021" w:rsidP="00A85021">
      <w:pPr>
        <w:spacing w:after="0" w:line="240" w:lineRule="auto"/>
        <w:ind w:firstLine="709"/>
        <w:jc w:val="both"/>
        <w:rPr>
          <w:rFonts w:ascii="Times New Roman" w:eastAsia="Times New Roman" w:hAnsi="Times New Roman"/>
          <w:sz w:val="24"/>
          <w:szCs w:val="24"/>
          <w:lang w:eastAsia="ru-RU"/>
        </w:rPr>
      </w:pPr>
      <w:r w:rsidRPr="00A85021">
        <w:rPr>
          <w:rFonts w:ascii="Times New Roman" w:eastAsia="Times New Roman" w:hAnsi="Times New Roman"/>
          <w:sz w:val="28"/>
          <w:szCs w:val="28"/>
          <w:lang w:eastAsia="ru-RU"/>
        </w:rPr>
        <w:t>20.</w:t>
      </w:r>
      <w:r w:rsidRPr="00A85021">
        <w:rPr>
          <w:rFonts w:ascii="Times New Roman" w:eastAsia="Times New Roman" w:hAnsi="Times New Roman"/>
          <w:color w:val="0000FF"/>
          <w:sz w:val="28"/>
          <w:szCs w:val="28"/>
          <w:lang w:eastAsia="ru-RU"/>
        </w:rPr>
        <w:t> </w:t>
      </w:r>
      <w:r w:rsidRPr="00A85021">
        <w:rPr>
          <w:rFonts w:ascii="Times New Roman" w:eastAsia="Times New Roman" w:hAnsi="Times New Roman"/>
          <w:sz w:val="28"/>
          <w:szCs w:val="28"/>
          <w:lang w:eastAsia="ru-RU"/>
        </w:rPr>
        <w:t>В случае установления комиссией признаков дисциплинарного проступка в действиях (бездействии) гражданского служащего информация об этом представляется Министру для решения вопроса о применении к гражданскому служащему мер ответственности, предусмотренных нормативными правовыми актами Российской Федерации</w:t>
      </w:r>
      <w:r w:rsidRPr="00A85021">
        <w:rPr>
          <w:rFonts w:ascii="Times New Roman" w:eastAsia="Times New Roman" w:hAnsi="Times New Roman"/>
          <w:sz w:val="24"/>
          <w:szCs w:val="24"/>
          <w:lang w:eastAsia="ru-RU"/>
        </w:rPr>
        <w:t>.</w:t>
      </w:r>
    </w:p>
    <w:p w:rsidR="00A85021" w:rsidRPr="00A85021" w:rsidRDefault="00A85021" w:rsidP="00A85021">
      <w:pPr>
        <w:spacing w:after="0" w:line="240" w:lineRule="auto"/>
        <w:ind w:firstLine="709"/>
        <w:jc w:val="both"/>
        <w:rPr>
          <w:rFonts w:ascii="Times New Roman" w:eastAsia="Times New Roman" w:hAnsi="Times New Roman"/>
          <w:sz w:val="28"/>
          <w:szCs w:val="28"/>
          <w:lang w:eastAsia="ru-RU"/>
        </w:rPr>
      </w:pPr>
      <w:r w:rsidRPr="00A85021">
        <w:rPr>
          <w:rFonts w:ascii="Times New Roman" w:eastAsia="Times New Roman" w:hAnsi="Times New Roman"/>
          <w:sz w:val="28"/>
          <w:szCs w:val="28"/>
          <w:lang w:eastAsia="ru-RU"/>
        </w:rPr>
        <w:t>21.</w:t>
      </w:r>
      <w:r w:rsidRPr="00A85021">
        <w:rPr>
          <w:rFonts w:ascii="Times New Roman" w:eastAsia="Times New Roman" w:hAnsi="Times New Roman"/>
          <w:color w:val="0000FF"/>
          <w:sz w:val="28"/>
          <w:szCs w:val="28"/>
          <w:lang w:eastAsia="ru-RU"/>
        </w:rPr>
        <w:t> </w:t>
      </w:r>
      <w:r w:rsidRPr="00A85021">
        <w:rPr>
          <w:rFonts w:ascii="Times New Roman" w:eastAsia="Times New Roman" w:hAnsi="Times New Roman"/>
          <w:sz w:val="28"/>
          <w:szCs w:val="28"/>
          <w:lang w:eastAsia="ru-RU"/>
        </w:rPr>
        <w:t>В случае установления комиссией факта совершения гражданским служащим действия (факта бездействия), содержащего признаки административного правонарушения или состава преступления, председатель комиссии обязан передать информацию о совершении указанного действия (бездействии) и подтверждающие такой факт документы в правоприменительные органы в течение 3-х календарных дней, а при необходимости – немедленно.</w:t>
      </w:r>
    </w:p>
    <w:p w:rsidR="00A85021" w:rsidRPr="00A85021" w:rsidRDefault="00A85021" w:rsidP="00A85021">
      <w:pPr>
        <w:spacing w:after="0" w:line="240" w:lineRule="auto"/>
        <w:ind w:firstLine="709"/>
        <w:jc w:val="both"/>
        <w:rPr>
          <w:rFonts w:ascii="Times New Roman" w:eastAsia="Times New Roman" w:hAnsi="Times New Roman"/>
          <w:sz w:val="28"/>
          <w:szCs w:val="28"/>
          <w:lang w:eastAsia="ru-RU"/>
        </w:rPr>
      </w:pPr>
      <w:r w:rsidRPr="00A85021">
        <w:rPr>
          <w:rFonts w:ascii="Times New Roman" w:eastAsia="Times New Roman" w:hAnsi="Times New Roman"/>
          <w:sz w:val="28"/>
          <w:szCs w:val="28"/>
          <w:lang w:eastAsia="ru-RU"/>
        </w:rPr>
        <w:t>21.1. Выписка из решения комиссии, заверенная подписью секретаря комиссии и печатью Министерства, вручается гражданину, в отношении которого рассматривался вопрос, указанный в подпункте «а» пункта 2 части 3.1 Положения, под роспись или направляется заказным письмом с уведомлением по указанному им в обращении адресу не позднее одного рабочего дня, следующего за днем проведения соответствующего заседания комиссии.</w:t>
      </w:r>
    </w:p>
    <w:p w:rsidR="00A85021" w:rsidRPr="00A85021" w:rsidRDefault="00A85021" w:rsidP="00A85021">
      <w:pPr>
        <w:spacing w:after="0" w:line="240" w:lineRule="auto"/>
        <w:ind w:firstLine="709"/>
        <w:jc w:val="both"/>
        <w:rPr>
          <w:rFonts w:ascii="Times New Roman" w:eastAsia="Times New Roman" w:hAnsi="Times New Roman"/>
          <w:sz w:val="28"/>
          <w:szCs w:val="28"/>
          <w:lang w:eastAsia="ru-RU"/>
        </w:rPr>
      </w:pPr>
      <w:r w:rsidRPr="00A85021">
        <w:rPr>
          <w:rFonts w:ascii="Times New Roman" w:eastAsia="Times New Roman" w:hAnsi="Times New Roman"/>
          <w:sz w:val="28"/>
          <w:szCs w:val="28"/>
          <w:lang w:eastAsia="ru-RU"/>
        </w:rPr>
        <w:t>22. Копия протокола заседания комиссии или выписка из него приобщается к личному делу гражданского служащего, в отношении которого рассмотрен вопрос о соблюдении требований к служебному поведению и (или) требований об урегулировании конфликта интересов.</w:t>
      </w:r>
    </w:p>
    <w:p w:rsidR="00A85021" w:rsidRPr="00A85021" w:rsidRDefault="00A85021" w:rsidP="00A85021">
      <w:pPr>
        <w:spacing w:after="0" w:line="240" w:lineRule="auto"/>
        <w:ind w:firstLine="709"/>
        <w:jc w:val="both"/>
        <w:rPr>
          <w:rFonts w:ascii="Times New Roman" w:eastAsia="Times New Roman" w:hAnsi="Times New Roman"/>
          <w:sz w:val="28"/>
          <w:szCs w:val="28"/>
          <w:lang w:eastAsia="ru-RU"/>
        </w:rPr>
      </w:pPr>
      <w:r w:rsidRPr="00A85021">
        <w:rPr>
          <w:rFonts w:ascii="Times New Roman" w:eastAsia="Times New Roman" w:hAnsi="Times New Roman"/>
          <w:sz w:val="28"/>
          <w:szCs w:val="28"/>
          <w:lang w:eastAsia="ru-RU"/>
        </w:rPr>
        <w:t xml:space="preserve">23. Организационно-техническое и документационное обеспечение деятельности комиссии, а также информирование членов комиссии о вопросах, включенных в повестку дня, о дате, времени и месте проведения заседания, ознакомление членов комиссии с материалами, представляемыми для обсуждения на заседании комиссии, осуществляется секретарем комиссии. </w:t>
      </w:r>
    </w:p>
    <w:p w:rsidR="00A85021" w:rsidRPr="00A85021" w:rsidRDefault="00A85021" w:rsidP="00A85021">
      <w:pPr>
        <w:spacing w:after="0" w:line="240" w:lineRule="auto"/>
        <w:jc w:val="center"/>
        <w:rPr>
          <w:rFonts w:ascii="Times New Roman" w:eastAsia="Times New Roman" w:hAnsi="Times New Roman"/>
          <w:sz w:val="28"/>
          <w:szCs w:val="28"/>
          <w:lang w:eastAsia="ru-RU"/>
        </w:rPr>
      </w:pPr>
    </w:p>
    <w:p w:rsidR="0006235D" w:rsidRPr="00A85021" w:rsidRDefault="0006235D" w:rsidP="00A85021">
      <w:pPr>
        <w:tabs>
          <w:tab w:val="left" w:pos="1035"/>
        </w:tabs>
        <w:rPr>
          <w:rFonts w:ascii="Times New Roman" w:hAnsi="Times New Roman"/>
          <w:szCs w:val="28"/>
          <w:lang w:eastAsia="ru-RU"/>
        </w:rPr>
      </w:pPr>
    </w:p>
    <w:sectPr w:rsidR="0006235D" w:rsidRPr="00A85021" w:rsidSect="00BD6D2F">
      <w:pgSz w:w="11906" w:h="16838" w:code="9"/>
      <w:pgMar w:top="680" w:right="794" w:bottom="680" w:left="136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F2791" w:rsidRDefault="001F2791" w:rsidP="0011155C">
      <w:pPr>
        <w:spacing w:after="0" w:line="240" w:lineRule="auto"/>
      </w:pPr>
      <w:r>
        <w:separator/>
      </w:r>
    </w:p>
  </w:endnote>
  <w:endnote w:type="continuationSeparator" w:id="0">
    <w:p w:rsidR="001F2791" w:rsidRDefault="001F2791" w:rsidP="001115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F2791" w:rsidRDefault="001F2791" w:rsidP="0011155C">
      <w:pPr>
        <w:spacing w:after="0" w:line="240" w:lineRule="auto"/>
      </w:pPr>
      <w:r>
        <w:separator/>
      </w:r>
    </w:p>
  </w:footnote>
  <w:footnote w:type="continuationSeparator" w:id="0">
    <w:p w:rsidR="001F2791" w:rsidRDefault="001F2791" w:rsidP="0011155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FA32DC"/>
    <w:multiLevelType w:val="hybridMultilevel"/>
    <w:tmpl w:val="A90221CC"/>
    <w:lvl w:ilvl="0" w:tplc="00E6DE5A">
      <w:start w:val="1"/>
      <w:numFmt w:val="decimal"/>
      <w:lvlText w:val="%1."/>
      <w:lvlJc w:val="left"/>
      <w:pPr>
        <w:ind w:left="1211" w:hanging="360"/>
      </w:pPr>
      <w:rPr>
        <w:rFonts w:hint="default"/>
        <w:i w:val="0"/>
        <w:color w:val="auto"/>
        <w:vertAlign w:val="baseline"/>
      </w:rPr>
    </w:lvl>
    <w:lvl w:ilvl="1" w:tplc="04190019" w:tentative="1">
      <w:start w:val="1"/>
      <w:numFmt w:val="lowerLetter"/>
      <w:lvlText w:val="%2."/>
      <w:lvlJc w:val="left"/>
      <w:pPr>
        <w:ind w:left="-261" w:hanging="360"/>
      </w:pPr>
    </w:lvl>
    <w:lvl w:ilvl="2" w:tplc="0419001B" w:tentative="1">
      <w:start w:val="1"/>
      <w:numFmt w:val="lowerRoman"/>
      <w:lvlText w:val="%3."/>
      <w:lvlJc w:val="right"/>
      <w:pPr>
        <w:ind w:left="459" w:hanging="180"/>
      </w:pPr>
    </w:lvl>
    <w:lvl w:ilvl="3" w:tplc="0419000F" w:tentative="1">
      <w:start w:val="1"/>
      <w:numFmt w:val="decimal"/>
      <w:lvlText w:val="%4."/>
      <w:lvlJc w:val="left"/>
      <w:pPr>
        <w:ind w:left="1179" w:hanging="360"/>
      </w:pPr>
    </w:lvl>
    <w:lvl w:ilvl="4" w:tplc="04190019" w:tentative="1">
      <w:start w:val="1"/>
      <w:numFmt w:val="lowerLetter"/>
      <w:lvlText w:val="%5."/>
      <w:lvlJc w:val="left"/>
      <w:pPr>
        <w:ind w:left="1899" w:hanging="360"/>
      </w:pPr>
    </w:lvl>
    <w:lvl w:ilvl="5" w:tplc="0419001B" w:tentative="1">
      <w:start w:val="1"/>
      <w:numFmt w:val="lowerRoman"/>
      <w:lvlText w:val="%6."/>
      <w:lvlJc w:val="right"/>
      <w:pPr>
        <w:ind w:left="2619" w:hanging="180"/>
      </w:pPr>
    </w:lvl>
    <w:lvl w:ilvl="6" w:tplc="0419000F" w:tentative="1">
      <w:start w:val="1"/>
      <w:numFmt w:val="decimal"/>
      <w:lvlText w:val="%7."/>
      <w:lvlJc w:val="left"/>
      <w:pPr>
        <w:ind w:left="3339" w:hanging="360"/>
      </w:pPr>
    </w:lvl>
    <w:lvl w:ilvl="7" w:tplc="04190019" w:tentative="1">
      <w:start w:val="1"/>
      <w:numFmt w:val="lowerLetter"/>
      <w:lvlText w:val="%8."/>
      <w:lvlJc w:val="left"/>
      <w:pPr>
        <w:ind w:left="4059" w:hanging="360"/>
      </w:pPr>
    </w:lvl>
    <w:lvl w:ilvl="8" w:tplc="0419001B" w:tentative="1">
      <w:start w:val="1"/>
      <w:numFmt w:val="lowerRoman"/>
      <w:lvlText w:val="%9."/>
      <w:lvlJc w:val="right"/>
      <w:pPr>
        <w:ind w:left="4779" w:hanging="180"/>
      </w:pPr>
    </w:lvl>
  </w:abstractNum>
  <w:abstractNum w:abstractNumId="1">
    <w:nsid w:val="124A45CB"/>
    <w:multiLevelType w:val="hybridMultilevel"/>
    <w:tmpl w:val="8B6A0970"/>
    <w:lvl w:ilvl="0" w:tplc="63F2C3F0">
      <w:start w:val="1"/>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
    <w:nsid w:val="1B984A8B"/>
    <w:multiLevelType w:val="hybridMultilevel"/>
    <w:tmpl w:val="0C660F44"/>
    <w:lvl w:ilvl="0" w:tplc="0419000F">
      <w:start w:val="1"/>
      <w:numFmt w:val="decimal"/>
      <w:lvlText w:val="%1."/>
      <w:lvlJc w:val="left"/>
      <w:pPr>
        <w:ind w:left="907" w:hanging="360"/>
      </w:pPr>
    </w:lvl>
    <w:lvl w:ilvl="1" w:tplc="04190019" w:tentative="1">
      <w:start w:val="1"/>
      <w:numFmt w:val="lowerLetter"/>
      <w:lvlText w:val="%2."/>
      <w:lvlJc w:val="left"/>
      <w:pPr>
        <w:ind w:left="1627" w:hanging="360"/>
      </w:pPr>
    </w:lvl>
    <w:lvl w:ilvl="2" w:tplc="0419001B" w:tentative="1">
      <w:start w:val="1"/>
      <w:numFmt w:val="lowerRoman"/>
      <w:lvlText w:val="%3."/>
      <w:lvlJc w:val="right"/>
      <w:pPr>
        <w:ind w:left="2347" w:hanging="180"/>
      </w:pPr>
    </w:lvl>
    <w:lvl w:ilvl="3" w:tplc="0419000F" w:tentative="1">
      <w:start w:val="1"/>
      <w:numFmt w:val="decimal"/>
      <w:lvlText w:val="%4."/>
      <w:lvlJc w:val="left"/>
      <w:pPr>
        <w:ind w:left="3067" w:hanging="360"/>
      </w:pPr>
    </w:lvl>
    <w:lvl w:ilvl="4" w:tplc="04190019" w:tentative="1">
      <w:start w:val="1"/>
      <w:numFmt w:val="lowerLetter"/>
      <w:lvlText w:val="%5."/>
      <w:lvlJc w:val="left"/>
      <w:pPr>
        <w:ind w:left="3787" w:hanging="360"/>
      </w:pPr>
    </w:lvl>
    <w:lvl w:ilvl="5" w:tplc="0419001B" w:tentative="1">
      <w:start w:val="1"/>
      <w:numFmt w:val="lowerRoman"/>
      <w:lvlText w:val="%6."/>
      <w:lvlJc w:val="right"/>
      <w:pPr>
        <w:ind w:left="4507" w:hanging="180"/>
      </w:pPr>
    </w:lvl>
    <w:lvl w:ilvl="6" w:tplc="0419000F" w:tentative="1">
      <w:start w:val="1"/>
      <w:numFmt w:val="decimal"/>
      <w:lvlText w:val="%7."/>
      <w:lvlJc w:val="left"/>
      <w:pPr>
        <w:ind w:left="5227" w:hanging="360"/>
      </w:pPr>
    </w:lvl>
    <w:lvl w:ilvl="7" w:tplc="04190019" w:tentative="1">
      <w:start w:val="1"/>
      <w:numFmt w:val="lowerLetter"/>
      <w:lvlText w:val="%8."/>
      <w:lvlJc w:val="left"/>
      <w:pPr>
        <w:ind w:left="5947" w:hanging="360"/>
      </w:pPr>
    </w:lvl>
    <w:lvl w:ilvl="8" w:tplc="0419001B" w:tentative="1">
      <w:start w:val="1"/>
      <w:numFmt w:val="lowerRoman"/>
      <w:lvlText w:val="%9."/>
      <w:lvlJc w:val="right"/>
      <w:pPr>
        <w:ind w:left="6667" w:hanging="180"/>
      </w:pPr>
    </w:lvl>
  </w:abstractNum>
  <w:abstractNum w:abstractNumId="3">
    <w:nsid w:val="250C6E1A"/>
    <w:multiLevelType w:val="hybridMultilevel"/>
    <w:tmpl w:val="23B68496"/>
    <w:lvl w:ilvl="0" w:tplc="F59C18FE">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26997C49"/>
    <w:multiLevelType w:val="hybridMultilevel"/>
    <w:tmpl w:val="45622D80"/>
    <w:lvl w:ilvl="0" w:tplc="0419000F">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5">
    <w:nsid w:val="287D7D16"/>
    <w:multiLevelType w:val="hybridMultilevel"/>
    <w:tmpl w:val="5DC4BF56"/>
    <w:lvl w:ilvl="0" w:tplc="908CD9BA">
      <w:start w:val="3"/>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nsid w:val="31CE635B"/>
    <w:multiLevelType w:val="hybridMultilevel"/>
    <w:tmpl w:val="B7A6D72E"/>
    <w:lvl w:ilvl="0" w:tplc="A0C66CB4">
      <w:start w:val="1"/>
      <w:numFmt w:val="decimal"/>
      <w:lvlText w:val="%1."/>
      <w:lvlJc w:val="left"/>
      <w:pPr>
        <w:ind w:left="1648" w:hanging="108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7">
    <w:nsid w:val="393D2680"/>
    <w:multiLevelType w:val="hybridMultilevel"/>
    <w:tmpl w:val="8E70F4E0"/>
    <w:lvl w:ilvl="0" w:tplc="8EFAA0B6">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3AE05C81"/>
    <w:multiLevelType w:val="hybridMultilevel"/>
    <w:tmpl w:val="BCC8E170"/>
    <w:lvl w:ilvl="0" w:tplc="9F32DEFC">
      <w:start w:val="1"/>
      <w:numFmt w:val="decimal"/>
      <w:lvlText w:val="%1."/>
      <w:lvlJc w:val="left"/>
      <w:pPr>
        <w:ind w:left="1080" w:hanging="360"/>
      </w:pPr>
    </w:lvl>
    <w:lvl w:ilvl="1" w:tplc="1FFECAC0">
      <w:start w:val="1"/>
      <w:numFmt w:val="decimal"/>
      <w:lvlText w:val="%2."/>
      <w:lvlJc w:val="left"/>
      <w:pPr>
        <w:ind w:left="1800" w:hanging="360"/>
      </w:pPr>
      <w:rPr>
        <w:rFonts w:ascii="Times New Roman" w:eastAsia="Calibri" w:hAnsi="Times New Roman" w:cs="Times New Roman"/>
      </w:rPr>
    </w:lvl>
    <w:lvl w:ilvl="2" w:tplc="0419001B">
      <w:start w:val="1"/>
      <w:numFmt w:val="lowerRoman"/>
      <w:lvlText w:val="%3."/>
      <w:lvlJc w:val="right"/>
      <w:pPr>
        <w:ind w:left="2520" w:hanging="180"/>
      </w:pPr>
    </w:lvl>
    <w:lvl w:ilvl="3" w:tplc="0419000F">
      <w:start w:val="1"/>
      <w:numFmt w:val="decimal"/>
      <w:lvlText w:val="%4."/>
      <w:lvlJc w:val="left"/>
      <w:pPr>
        <w:ind w:left="3240" w:hanging="360"/>
      </w:pPr>
    </w:lvl>
    <w:lvl w:ilvl="4" w:tplc="04190019">
      <w:start w:val="1"/>
      <w:numFmt w:val="lowerLetter"/>
      <w:lvlText w:val="%5."/>
      <w:lvlJc w:val="left"/>
      <w:pPr>
        <w:ind w:left="3960" w:hanging="360"/>
      </w:pPr>
    </w:lvl>
    <w:lvl w:ilvl="5" w:tplc="0419001B">
      <w:start w:val="1"/>
      <w:numFmt w:val="lowerRoman"/>
      <w:lvlText w:val="%6."/>
      <w:lvlJc w:val="right"/>
      <w:pPr>
        <w:ind w:left="4680" w:hanging="180"/>
      </w:pPr>
    </w:lvl>
    <w:lvl w:ilvl="6" w:tplc="0419000F">
      <w:start w:val="1"/>
      <w:numFmt w:val="decimal"/>
      <w:lvlText w:val="%7."/>
      <w:lvlJc w:val="left"/>
      <w:pPr>
        <w:ind w:left="5400" w:hanging="360"/>
      </w:pPr>
    </w:lvl>
    <w:lvl w:ilvl="7" w:tplc="04190019">
      <w:start w:val="1"/>
      <w:numFmt w:val="lowerLetter"/>
      <w:lvlText w:val="%8."/>
      <w:lvlJc w:val="left"/>
      <w:pPr>
        <w:ind w:left="6120" w:hanging="360"/>
      </w:pPr>
    </w:lvl>
    <w:lvl w:ilvl="8" w:tplc="0419001B">
      <w:start w:val="1"/>
      <w:numFmt w:val="lowerRoman"/>
      <w:lvlText w:val="%9."/>
      <w:lvlJc w:val="right"/>
      <w:pPr>
        <w:ind w:left="6840" w:hanging="180"/>
      </w:pPr>
    </w:lvl>
  </w:abstractNum>
  <w:abstractNum w:abstractNumId="9">
    <w:nsid w:val="42D9371B"/>
    <w:multiLevelType w:val="hybridMultilevel"/>
    <w:tmpl w:val="E084B844"/>
    <w:lvl w:ilvl="0" w:tplc="2070C3F4">
      <w:start w:val="1"/>
      <w:numFmt w:val="decimal"/>
      <w:lvlText w:val="%1)"/>
      <w:lvlJc w:val="left"/>
      <w:pPr>
        <w:ind w:left="900" w:hanging="360"/>
      </w:pPr>
    </w:lvl>
    <w:lvl w:ilvl="1" w:tplc="04190019">
      <w:start w:val="1"/>
      <w:numFmt w:val="lowerLetter"/>
      <w:lvlText w:val="%2."/>
      <w:lvlJc w:val="left"/>
      <w:pPr>
        <w:ind w:left="1620" w:hanging="360"/>
      </w:pPr>
    </w:lvl>
    <w:lvl w:ilvl="2" w:tplc="0419001B">
      <w:start w:val="1"/>
      <w:numFmt w:val="lowerRoman"/>
      <w:lvlText w:val="%3."/>
      <w:lvlJc w:val="right"/>
      <w:pPr>
        <w:ind w:left="2340" w:hanging="180"/>
      </w:pPr>
    </w:lvl>
    <w:lvl w:ilvl="3" w:tplc="0419000F">
      <w:start w:val="1"/>
      <w:numFmt w:val="decimal"/>
      <w:lvlText w:val="%4."/>
      <w:lvlJc w:val="left"/>
      <w:pPr>
        <w:ind w:left="3060" w:hanging="360"/>
      </w:pPr>
    </w:lvl>
    <w:lvl w:ilvl="4" w:tplc="04190019">
      <w:start w:val="1"/>
      <w:numFmt w:val="lowerLetter"/>
      <w:lvlText w:val="%5."/>
      <w:lvlJc w:val="left"/>
      <w:pPr>
        <w:ind w:left="3780" w:hanging="360"/>
      </w:pPr>
    </w:lvl>
    <w:lvl w:ilvl="5" w:tplc="0419001B">
      <w:start w:val="1"/>
      <w:numFmt w:val="lowerRoman"/>
      <w:lvlText w:val="%6."/>
      <w:lvlJc w:val="right"/>
      <w:pPr>
        <w:ind w:left="4500" w:hanging="180"/>
      </w:pPr>
    </w:lvl>
    <w:lvl w:ilvl="6" w:tplc="0419000F">
      <w:start w:val="1"/>
      <w:numFmt w:val="decimal"/>
      <w:lvlText w:val="%7."/>
      <w:lvlJc w:val="left"/>
      <w:pPr>
        <w:ind w:left="5220" w:hanging="360"/>
      </w:pPr>
    </w:lvl>
    <w:lvl w:ilvl="7" w:tplc="04190019">
      <w:start w:val="1"/>
      <w:numFmt w:val="lowerLetter"/>
      <w:lvlText w:val="%8."/>
      <w:lvlJc w:val="left"/>
      <w:pPr>
        <w:ind w:left="5940" w:hanging="360"/>
      </w:pPr>
    </w:lvl>
    <w:lvl w:ilvl="8" w:tplc="0419001B">
      <w:start w:val="1"/>
      <w:numFmt w:val="lowerRoman"/>
      <w:lvlText w:val="%9."/>
      <w:lvlJc w:val="right"/>
      <w:pPr>
        <w:ind w:left="6660" w:hanging="180"/>
      </w:pPr>
    </w:lvl>
  </w:abstractNum>
  <w:abstractNum w:abstractNumId="10">
    <w:nsid w:val="513D6452"/>
    <w:multiLevelType w:val="hybridMultilevel"/>
    <w:tmpl w:val="DE7A9BC2"/>
    <w:lvl w:ilvl="0" w:tplc="0419000F">
      <w:start w:val="1"/>
      <w:numFmt w:val="decimal"/>
      <w:lvlText w:val="%1."/>
      <w:lvlJc w:val="left"/>
      <w:pPr>
        <w:ind w:left="3763"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58910C20"/>
    <w:multiLevelType w:val="multilevel"/>
    <w:tmpl w:val="C75A7154"/>
    <w:lvl w:ilvl="0">
      <w:start w:val="2"/>
      <w:numFmt w:val="decimal"/>
      <w:pStyle w:val="1"/>
      <w:lvlText w:val="%1."/>
      <w:lvlJc w:val="left"/>
      <w:pPr>
        <w:tabs>
          <w:tab w:val="num" w:pos="1260"/>
        </w:tabs>
        <w:ind w:left="1260" w:hanging="360"/>
      </w:pPr>
      <w:rPr>
        <w:rFonts w:hint="default"/>
        <w:b/>
      </w:rPr>
    </w:lvl>
    <w:lvl w:ilvl="1">
      <w:start w:val="1"/>
      <w:numFmt w:val="decimal"/>
      <w:lvlText w:val="%1.%2."/>
      <w:lvlJc w:val="left"/>
      <w:pPr>
        <w:tabs>
          <w:tab w:val="num" w:pos="4962"/>
        </w:tabs>
        <w:ind w:left="4962" w:hanging="567"/>
      </w:pPr>
      <w:rPr>
        <w:rFonts w:hint="default"/>
        <w:b w:val="0"/>
      </w:rPr>
    </w:lvl>
    <w:lvl w:ilvl="2">
      <w:start w:val="1"/>
      <w:numFmt w:val="decimal"/>
      <w:lvlText w:val="%3)"/>
      <w:lvlJc w:val="left"/>
      <w:pPr>
        <w:tabs>
          <w:tab w:val="num" w:pos="1571"/>
        </w:tabs>
        <w:ind w:left="1355" w:hanging="504"/>
      </w:pPr>
      <w:rPr>
        <w:rFonts w:ascii="Times New Roman" w:eastAsia="Times New Roman" w:hAnsi="Times New Roman" w:cs="Times New Roman" w:hint="default"/>
        <w:b w:val="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12">
    <w:nsid w:val="5A803BF2"/>
    <w:multiLevelType w:val="hybridMultilevel"/>
    <w:tmpl w:val="5E60EF7E"/>
    <w:lvl w:ilvl="0" w:tplc="691A6998">
      <w:start w:val="3"/>
      <w:numFmt w:val="decimal"/>
      <w:lvlText w:val="%1."/>
      <w:lvlJc w:val="left"/>
      <w:pPr>
        <w:ind w:left="993" w:hanging="360"/>
      </w:pPr>
      <w:rPr>
        <w:rFonts w:hint="default"/>
        <w:color w:val="0070C0"/>
      </w:rPr>
    </w:lvl>
    <w:lvl w:ilvl="1" w:tplc="04190019" w:tentative="1">
      <w:start w:val="1"/>
      <w:numFmt w:val="lowerLetter"/>
      <w:lvlText w:val="%2."/>
      <w:lvlJc w:val="left"/>
      <w:pPr>
        <w:ind w:left="1713" w:hanging="360"/>
      </w:pPr>
    </w:lvl>
    <w:lvl w:ilvl="2" w:tplc="0419001B" w:tentative="1">
      <w:start w:val="1"/>
      <w:numFmt w:val="lowerRoman"/>
      <w:lvlText w:val="%3."/>
      <w:lvlJc w:val="right"/>
      <w:pPr>
        <w:ind w:left="2433" w:hanging="180"/>
      </w:pPr>
    </w:lvl>
    <w:lvl w:ilvl="3" w:tplc="0419000F" w:tentative="1">
      <w:start w:val="1"/>
      <w:numFmt w:val="decimal"/>
      <w:lvlText w:val="%4."/>
      <w:lvlJc w:val="left"/>
      <w:pPr>
        <w:ind w:left="3153" w:hanging="360"/>
      </w:pPr>
    </w:lvl>
    <w:lvl w:ilvl="4" w:tplc="04190019" w:tentative="1">
      <w:start w:val="1"/>
      <w:numFmt w:val="lowerLetter"/>
      <w:lvlText w:val="%5."/>
      <w:lvlJc w:val="left"/>
      <w:pPr>
        <w:ind w:left="3873" w:hanging="360"/>
      </w:pPr>
    </w:lvl>
    <w:lvl w:ilvl="5" w:tplc="0419001B" w:tentative="1">
      <w:start w:val="1"/>
      <w:numFmt w:val="lowerRoman"/>
      <w:lvlText w:val="%6."/>
      <w:lvlJc w:val="right"/>
      <w:pPr>
        <w:ind w:left="4593" w:hanging="180"/>
      </w:pPr>
    </w:lvl>
    <w:lvl w:ilvl="6" w:tplc="0419000F" w:tentative="1">
      <w:start w:val="1"/>
      <w:numFmt w:val="decimal"/>
      <w:lvlText w:val="%7."/>
      <w:lvlJc w:val="left"/>
      <w:pPr>
        <w:ind w:left="5313" w:hanging="360"/>
      </w:pPr>
    </w:lvl>
    <w:lvl w:ilvl="7" w:tplc="04190019" w:tentative="1">
      <w:start w:val="1"/>
      <w:numFmt w:val="lowerLetter"/>
      <w:lvlText w:val="%8."/>
      <w:lvlJc w:val="left"/>
      <w:pPr>
        <w:ind w:left="6033" w:hanging="360"/>
      </w:pPr>
    </w:lvl>
    <w:lvl w:ilvl="8" w:tplc="0419001B" w:tentative="1">
      <w:start w:val="1"/>
      <w:numFmt w:val="lowerRoman"/>
      <w:lvlText w:val="%9."/>
      <w:lvlJc w:val="right"/>
      <w:pPr>
        <w:ind w:left="6753" w:hanging="180"/>
      </w:pPr>
    </w:lvl>
  </w:abstractNum>
  <w:abstractNum w:abstractNumId="13">
    <w:nsid w:val="5DC04A33"/>
    <w:multiLevelType w:val="hybridMultilevel"/>
    <w:tmpl w:val="07383BC0"/>
    <w:lvl w:ilvl="0" w:tplc="31C81CE6">
      <w:start w:val="1"/>
      <w:numFmt w:val="decimal"/>
      <w:lvlText w:val="%1."/>
      <w:lvlJc w:val="left"/>
      <w:pPr>
        <w:ind w:left="927" w:hanging="360"/>
      </w:pPr>
      <w:rPr>
        <w:rFonts w:eastAsia="Calibri"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4">
    <w:nsid w:val="6C5971A2"/>
    <w:multiLevelType w:val="hybridMultilevel"/>
    <w:tmpl w:val="61A6B7AC"/>
    <w:lvl w:ilvl="0" w:tplc="04190011">
      <w:start w:val="1"/>
      <w:numFmt w:val="decimal"/>
      <w:lvlText w:val="%1)"/>
      <w:lvlJc w:val="left"/>
      <w:pPr>
        <w:ind w:left="2912" w:hanging="360"/>
      </w:pPr>
      <w:rPr>
        <w:rFonts w:hint="default"/>
        <w:i w:val="0"/>
        <w:color w:val="auto"/>
        <w:vertAlign w:val="baseline"/>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7182626B"/>
    <w:multiLevelType w:val="hybridMultilevel"/>
    <w:tmpl w:val="7512BCBA"/>
    <w:lvl w:ilvl="0" w:tplc="919EBC4E">
      <w:start w:val="3"/>
      <w:numFmt w:val="decimal"/>
      <w:lvlText w:val="%1."/>
      <w:lvlJc w:val="left"/>
      <w:pPr>
        <w:ind w:left="1215" w:hanging="36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6">
    <w:nsid w:val="75B44C81"/>
    <w:multiLevelType w:val="hybridMultilevel"/>
    <w:tmpl w:val="BF104D46"/>
    <w:lvl w:ilvl="0" w:tplc="52E2051E">
      <w:start w:val="4"/>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77512EA9"/>
    <w:multiLevelType w:val="hybridMultilevel"/>
    <w:tmpl w:val="C0D08B8C"/>
    <w:lvl w:ilvl="0" w:tplc="1058426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num w:numId="1">
    <w:abstractNumId w:val="13"/>
  </w:num>
  <w:num w:numId="2">
    <w:abstractNumId w:val="10"/>
  </w:num>
  <w:num w:numId="3">
    <w:abstractNumId w:val="1"/>
  </w:num>
  <w:num w:numId="4">
    <w:abstractNumId w:val="2"/>
  </w:num>
  <w:num w:numId="5">
    <w:abstractNumId w:val="15"/>
  </w:num>
  <w:num w:numId="6">
    <w:abstractNumId w:val="11"/>
  </w:num>
  <w:num w:numId="7">
    <w:abstractNumId w:val="4"/>
  </w:num>
  <w:num w:numId="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17"/>
  </w:num>
  <w:num w:numId="12">
    <w:abstractNumId w:val="0"/>
  </w:num>
  <w:num w:numId="13">
    <w:abstractNumId w:val="3"/>
  </w:num>
  <w:num w:numId="14">
    <w:abstractNumId w:val="14"/>
  </w:num>
  <w:num w:numId="15">
    <w:abstractNumId w:val="5"/>
  </w:num>
  <w:num w:numId="16">
    <w:abstractNumId w:val="12"/>
  </w:num>
  <w:num w:numId="17">
    <w:abstractNumId w:val="16"/>
  </w:num>
  <w:num w:numId="1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568E6"/>
    <w:rsid w:val="00000D61"/>
    <w:rsid w:val="00001D36"/>
    <w:rsid w:val="000074E6"/>
    <w:rsid w:val="0001028C"/>
    <w:rsid w:val="00012FC2"/>
    <w:rsid w:val="00015AD6"/>
    <w:rsid w:val="000163D7"/>
    <w:rsid w:val="00022E09"/>
    <w:rsid w:val="0002523A"/>
    <w:rsid w:val="00030200"/>
    <w:rsid w:val="00030ECE"/>
    <w:rsid w:val="00031A59"/>
    <w:rsid w:val="00033BDB"/>
    <w:rsid w:val="000454FB"/>
    <w:rsid w:val="00046638"/>
    <w:rsid w:val="000513B4"/>
    <w:rsid w:val="00051983"/>
    <w:rsid w:val="000564A9"/>
    <w:rsid w:val="00057454"/>
    <w:rsid w:val="0006235D"/>
    <w:rsid w:val="00064112"/>
    <w:rsid w:val="00070668"/>
    <w:rsid w:val="00072856"/>
    <w:rsid w:val="0007366D"/>
    <w:rsid w:val="00074849"/>
    <w:rsid w:val="000755FC"/>
    <w:rsid w:val="00075695"/>
    <w:rsid w:val="00075BD6"/>
    <w:rsid w:val="000776A0"/>
    <w:rsid w:val="000779E1"/>
    <w:rsid w:val="00081078"/>
    <w:rsid w:val="00090255"/>
    <w:rsid w:val="0009055D"/>
    <w:rsid w:val="00092C13"/>
    <w:rsid w:val="00094AB0"/>
    <w:rsid w:val="00094D63"/>
    <w:rsid w:val="000A0AA7"/>
    <w:rsid w:val="000A3B7A"/>
    <w:rsid w:val="000B0CB1"/>
    <w:rsid w:val="000B19F3"/>
    <w:rsid w:val="000C1176"/>
    <w:rsid w:val="000C6445"/>
    <w:rsid w:val="000C6DAC"/>
    <w:rsid w:val="000D5E5B"/>
    <w:rsid w:val="000E4382"/>
    <w:rsid w:val="000E49B5"/>
    <w:rsid w:val="000E5063"/>
    <w:rsid w:val="000E5347"/>
    <w:rsid w:val="000F1E13"/>
    <w:rsid w:val="000F72DF"/>
    <w:rsid w:val="00100DED"/>
    <w:rsid w:val="001050D6"/>
    <w:rsid w:val="00105B83"/>
    <w:rsid w:val="00105BDA"/>
    <w:rsid w:val="001068E4"/>
    <w:rsid w:val="00107178"/>
    <w:rsid w:val="00107E85"/>
    <w:rsid w:val="0011155C"/>
    <w:rsid w:val="00121E7B"/>
    <w:rsid w:val="00122466"/>
    <w:rsid w:val="0012511A"/>
    <w:rsid w:val="001401AC"/>
    <w:rsid w:val="00141204"/>
    <w:rsid w:val="00144F42"/>
    <w:rsid w:val="00150C4C"/>
    <w:rsid w:val="0015329C"/>
    <w:rsid w:val="00167B1C"/>
    <w:rsid w:val="001745F2"/>
    <w:rsid w:val="00174EA8"/>
    <w:rsid w:val="00175A92"/>
    <w:rsid w:val="001838C3"/>
    <w:rsid w:val="001845A0"/>
    <w:rsid w:val="0018485B"/>
    <w:rsid w:val="001862E2"/>
    <w:rsid w:val="00186A07"/>
    <w:rsid w:val="0018738E"/>
    <w:rsid w:val="001931A2"/>
    <w:rsid w:val="0019333E"/>
    <w:rsid w:val="001942FB"/>
    <w:rsid w:val="001A011F"/>
    <w:rsid w:val="001A0E45"/>
    <w:rsid w:val="001A325B"/>
    <w:rsid w:val="001B2923"/>
    <w:rsid w:val="001B6928"/>
    <w:rsid w:val="001B6BA9"/>
    <w:rsid w:val="001C361F"/>
    <w:rsid w:val="001D341F"/>
    <w:rsid w:val="001D3D42"/>
    <w:rsid w:val="001D7709"/>
    <w:rsid w:val="001D77BA"/>
    <w:rsid w:val="001E1169"/>
    <w:rsid w:val="001E19BA"/>
    <w:rsid w:val="001E2E59"/>
    <w:rsid w:val="001E2F70"/>
    <w:rsid w:val="001E3083"/>
    <w:rsid w:val="001F0291"/>
    <w:rsid w:val="001F20CC"/>
    <w:rsid w:val="001F2791"/>
    <w:rsid w:val="001F3BD0"/>
    <w:rsid w:val="001F611E"/>
    <w:rsid w:val="001F7244"/>
    <w:rsid w:val="001F77C7"/>
    <w:rsid w:val="0020565C"/>
    <w:rsid w:val="00206D05"/>
    <w:rsid w:val="00215FF2"/>
    <w:rsid w:val="002218A9"/>
    <w:rsid w:val="00221B42"/>
    <w:rsid w:val="00223011"/>
    <w:rsid w:val="0022397B"/>
    <w:rsid w:val="00224068"/>
    <w:rsid w:val="002272A9"/>
    <w:rsid w:val="00232119"/>
    <w:rsid w:val="002347ED"/>
    <w:rsid w:val="002376B1"/>
    <w:rsid w:val="00243B12"/>
    <w:rsid w:val="00250E46"/>
    <w:rsid w:val="002511F6"/>
    <w:rsid w:val="0025520B"/>
    <w:rsid w:val="002557B6"/>
    <w:rsid w:val="00257D56"/>
    <w:rsid w:val="00257E23"/>
    <w:rsid w:val="00264A3D"/>
    <w:rsid w:val="00266950"/>
    <w:rsid w:val="00267E1A"/>
    <w:rsid w:val="00276DB1"/>
    <w:rsid w:val="00293821"/>
    <w:rsid w:val="00295826"/>
    <w:rsid w:val="002A02F2"/>
    <w:rsid w:val="002A5113"/>
    <w:rsid w:val="002A638D"/>
    <w:rsid w:val="002B45EB"/>
    <w:rsid w:val="002B65DA"/>
    <w:rsid w:val="002C0682"/>
    <w:rsid w:val="002C327D"/>
    <w:rsid w:val="002C572F"/>
    <w:rsid w:val="002C60E1"/>
    <w:rsid w:val="002D2206"/>
    <w:rsid w:val="002D30FF"/>
    <w:rsid w:val="002D42B3"/>
    <w:rsid w:val="002D5F27"/>
    <w:rsid w:val="002D6104"/>
    <w:rsid w:val="002E07D9"/>
    <w:rsid w:val="002E0EE3"/>
    <w:rsid w:val="002E1C3D"/>
    <w:rsid w:val="002E26F6"/>
    <w:rsid w:val="002E6FB5"/>
    <w:rsid w:val="002E7244"/>
    <w:rsid w:val="002E7D40"/>
    <w:rsid w:val="00300117"/>
    <w:rsid w:val="00300AF1"/>
    <w:rsid w:val="00302955"/>
    <w:rsid w:val="003031E7"/>
    <w:rsid w:val="00303D2E"/>
    <w:rsid w:val="0030573F"/>
    <w:rsid w:val="003108E4"/>
    <w:rsid w:val="00311D1A"/>
    <w:rsid w:val="003134C5"/>
    <w:rsid w:val="003161F7"/>
    <w:rsid w:val="003176BC"/>
    <w:rsid w:val="00320DF7"/>
    <w:rsid w:val="00321EA5"/>
    <w:rsid w:val="00326B79"/>
    <w:rsid w:val="00335168"/>
    <w:rsid w:val="00336F85"/>
    <w:rsid w:val="003413F8"/>
    <w:rsid w:val="00342D66"/>
    <w:rsid w:val="00355172"/>
    <w:rsid w:val="0035620B"/>
    <w:rsid w:val="0036016E"/>
    <w:rsid w:val="00364A3F"/>
    <w:rsid w:val="00364E1C"/>
    <w:rsid w:val="003714B8"/>
    <w:rsid w:val="00376A99"/>
    <w:rsid w:val="003838F4"/>
    <w:rsid w:val="003917A4"/>
    <w:rsid w:val="00391B48"/>
    <w:rsid w:val="0039677E"/>
    <w:rsid w:val="0039765F"/>
    <w:rsid w:val="003A2606"/>
    <w:rsid w:val="003A3A23"/>
    <w:rsid w:val="003A5B4A"/>
    <w:rsid w:val="003A799F"/>
    <w:rsid w:val="003B0354"/>
    <w:rsid w:val="003B7EDE"/>
    <w:rsid w:val="003B7FA2"/>
    <w:rsid w:val="003C1551"/>
    <w:rsid w:val="003C22FA"/>
    <w:rsid w:val="003C61C9"/>
    <w:rsid w:val="003D172C"/>
    <w:rsid w:val="003D7ACC"/>
    <w:rsid w:val="003D7E74"/>
    <w:rsid w:val="003E4C71"/>
    <w:rsid w:val="003F1605"/>
    <w:rsid w:val="003F33CD"/>
    <w:rsid w:val="003F3CCE"/>
    <w:rsid w:val="00401E94"/>
    <w:rsid w:val="00410AD8"/>
    <w:rsid w:val="00411B24"/>
    <w:rsid w:val="00416C95"/>
    <w:rsid w:val="00416D9F"/>
    <w:rsid w:val="004202DE"/>
    <w:rsid w:val="0042083D"/>
    <w:rsid w:val="004266FC"/>
    <w:rsid w:val="00431A42"/>
    <w:rsid w:val="00431E33"/>
    <w:rsid w:val="00433C10"/>
    <w:rsid w:val="004357E0"/>
    <w:rsid w:val="00437490"/>
    <w:rsid w:val="00437DEE"/>
    <w:rsid w:val="00440C37"/>
    <w:rsid w:val="00441939"/>
    <w:rsid w:val="004429BF"/>
    <w:rsid w:val="00446E40"/>
    <w:rsid w:val="00451CCD"/>
    <w:rsid w:val="00457AF8"/>
    <w:rsid w:val="00457BB9"/>
    <w:rsid w:val="00460621"/>
    <w:rsid w:val="00461C44"/>
    <w:rsid w:val="00463F07"/>
    <w:rsid w:val="00466182"/>
    <w:rsid w:val="00467489"/>
    <w:rsid w:val="004676DF"/>
    <w:rsid w:val="00472AD9"/>
    <w:rsid w:val="00475A2D"/>
    <w:rsid w:val="00481F5F"/>
    <w:rsid w:val="00484988"/>
    <w:rsid w:val="0049002B"/>
    <w:rsid w:val="00491E8B"/>
    <w:rsid w:val="0049252A"/>
    <w:rsid w:val="004935F1"/>
    <w:rsid w:val="00493A28"/>
    <w:rsid w:val="004941BC"/>
    <w:rsid w:val="004A3E46"/>
    <w:rsid w:val="004A3F22"/>
    <w:rsid w:val="004B1A53"/>
    <w:rsid w:val="004B5555"/>
    <w:rsid w:val="004B5EEE"/>
    <w:rsid w:val="004C28BB"/>
    <w:rsid w:val="004C377D"/>
    <w:rsid w:val="004C46BA"/>
    <w:rsid w:val="004D1063"/>
    <w:rsid w:val="004D255F"/>
    <w:rsid w:val="004D26EE"/>
    <w:rsid w:val="004D2787"/>
    <w:rsid w:val="004E08CF"/>
    <w:rsid w:val="004E2424"/>
    <w:rsid w:val="004F05F5"/>
    <w:rsid w:val="00502087"/>
    <w:rsid w:val="00502672"/>
    <w:rsid w:val="005030F8"/>
    <w:rsid w:val="00510DB8"/>
    <w:rsid w:val="005118FE"/>
    <w:rsid w:val="00524C51"/>
    <w:rsid w:val="0053418F"/>
    <w:rsid w:val="005349E8"/>
    <w:rsid w:val="00536464"/>
    <w:rsid w:val="0054683B"/>
    <w:rsid w:val="00553B55"/>
    <w:rsid w:val="00562E23"/>
    <w:rsid w:val="0057254C"/>
    <w:rsid w:val="00573963"/>
    <w:rsid w:val="00573E74"/>
    <w:rsid w:val="00583B22"/>
    <w:rsid w:val="00584CC4"/>
    <w:rsid w:val="005872C6"/>
    <w:rsid w:val="00590109"/>
    <w:rsid w:val="00595AF1"/>
    <w:rsid w:val="00595DCF"/>
    <w:rsid w:val="005978CB"/>
    <w:rsid w:val="005A03D6"/>
    <w:rsid w:val="005A2E60"/>
    <w:rsid w:val="005A6354"/>
    <w:rsid w:val="005A7FAF"/>
    <w:rsid w:val="005B50C4"/>
    <w:rsid w:val="005C01CA"/>
    <w:rsid w:val="005C3DC2"/>
    <w:rsid w:val="005C7E33"/>
    <w:rsid w:val="005E00D4"/>
    <w:rsid w:val="005E0151"/>
    <w:rsid w:val="005E09A9"/>
    <w:rsid w:val="005E1384"/>
    <w:rsid w:val="005E6765"/>
    <w:rsid w:val="005F041D"/>
    <w:rsid w:val="005F0809"/>
    <w:rsid w:val="005F0D74"/>
    <w:rsid w:val="005F3A0E"/>
    <w:rsid w:val="005F7E24"/>
    <w:rsid w:val="00600933"/>
    <w:rsid w:val="00600A7F"/>
    <w:rsid w:val="00607317"/>
    <w:rsid w:val="0061334F"/>
    <w:rsid w:val="006141F0"/>
    <w:rsid w:val="006148DC"/>
    <w:rsid w:val="00617F8B"/>
    <w:rsid w:val="00620757"/>
    <w:rsid w:val="00621D5D"/>
    <w:rsid w:val="00622CBA"/>
    <w:rsid w:val="00624763"/>
    <w:rsid w:val="0063089D"/>
    <w:rsid w:val="00634D16"/>
    <w:rsid w:val="00635E0E"/>
    <w:rsid w:val="006365FA"/>
    <w:rsid w:val="006457C6"/>
    <w:rsid w:val="0065000D"/>
    <w:rsid w:val="00652B4E"/>
    <w:rsid w:val="0065307B"/>
    <w:rsid w:val="00653BC6"/>
    <w:rsid w:val="006547AE"/>
    <w:rsid w:val="006548A6"/>
    <w:rsid w:val="00654D2C"/>
    <w:rsid w:val="00662BC9"/>
    <w:rsid w:val="00663F56"/>
    <w:rsid w:val="006649CC"/>
    <w:rsid w:val="00665B1B"/>
    <w:rsid w:val="00671F18"/>
    <w:rsid w:val="00671F8B"/>
    <w:rsid w:val="00673A01"/>
    <w:rsid w:val="0067447E"/>
    <w:rsid w:val="0067579F"/>
    <w:rsid w:val="00675CD6"/>
    <w:rsid w:val="006772B0"/>
    <w:rsid w:val="00685AE4"/>
    <w:rsid w:val="00686B0A"/>
    <w:rsid w:val="00690529"/>
    <w:rsid w:val="0069134C"/>
    <w:rsid w:val="00691F9B"/>
    <w:rsid w:val="00693231"/>
    <w:rsid w:val="006936C3"/>
    <w:rsid w:val="00694C16"/>
    <w:rsid w:val="00695912"/>
    <w:rsid w:val="00696853"/>
    <w:rsid w:val="006974CC"/>
    <w:rsid w:val="006A10C6"/>
    <w:rsid w:val="006A1E4F"/>
    <w:rsid w:val="006A2F75"/>
    <w:rsid w:val="006A40DF"/>
    <w:rsid w:val="006B34C8"/>
    <w:rsid w:val="006B5133"/>
    <w:rsid w:val="006C0DF0"/>
    <w:rsid w:val="006C2532"/>
    <w:rsid w:val="006C4214"/>
    <w:rsid w:val="006C6CF4"/>
    <w:rsid w:val="006D0C35"/>
    <w:rsid w:val="006D5994"/>
    <w:rsid w:val="006D64A8"/>
    <w:rsid w:val="006D757E"/>
    <w:rsid w:val="006E60D6"/>
    <w:rsid w:val="006F04AC"/>
    <w:rsid w:val="006F1DBE"/>
    <w:rsid w:val="006F1ED5"/>
    <w:rsid w:val="006F2013"/>
    <w:rsid w:val="006F5E1B"/>
    <w:rsid w:val="006F6225"/>
    <w:rsid w:val="006F6FF8"/>
    <w:rsid w:val="00701C0F"/>
    <w:rsid w:val="00702289"/>
    <w:rsid w:val="00703DEA"/>
    <w:rsid w:val="00705B19"/>
    <w:rsid w:val="00715D9C"/>
    <w:rsid w:val="00715DC6"/>
    <w:rsid w:val="007259D6"/>
    <w:rsid w:val="00725A8E"/>
    <w:rsid w:val="00744960"/>
    <w:rsid w:val="007476C5"/>
    <w:rsid w:val="00753DB7"/>
    <w:rsid w:val="00753E67"/>
    <w:rsid w:val="0075553F"/>
    <w:rsid w:val="00755F55"/>
    <w:rsid w:val="007566AD"/>
    <w:rsid w:val="007621FD"/>
    <w:rsid w:val="00763DEC"/>
    <w:rsid w:val="0076428E"/>
    <w:rsid w:val="00767457"/>
    <w:rsid w:val="00772767"/>
    <w:rsid w:val="007772D3"/>
    <w:rsid w:val="00781E8E"/>
    <w:rsid w:val="00783F42"/>
    <w:rsid w:val="0079607D"/>
    <w:rsid w:val="007B0487"/>
    <w:rsid w:val="007B19D1"/>
    <w:rsid w:val="007B248D"/>
    <w:rsid w:val="007B2537"/>
    <w:rsid w:val="007B28DE"/>
    <w:rsid w:val="007C0FE4"/>
    <w:rsid w:val="007C2C64"/>
    <w:rsid w:val="007C3B48"/>
    <w:rsid w:val="007C666F"/>
    <w:rsid w:val="007C6E0C"/>
    <w:rsid w:val="007C7200"/>
    <w:rsid w:val="007D0AB0"/>
    <w:rsid w:val="007D38BC"/>
    <w:rsid w:val="007D58CD"/>
    <w:rsid w:val="007E3F72"/>
    <w:rsid w:val="007E5556"/>
    <w:rsid w:val="007E5B36"/>
    <w:rsid w:val="007E7204"/>
    <w:rsid w:val="007F11EF"/>
    <w:rsid w:val="007F2B21"/>
    <w:rsid w:val="007F5AF9"/>
    <w:rsid w:val="00804013"/>
    <w:rsid w:val="00806C07"/>
    <w:rsid w:val="00810DB6"/>
    <w:rsid w:val="008121C5"/>
    <w:rsid w:val="00816927"/>
    <w:rsid w:val="00816952"/>
    <w:rsid w:val="00817956"/>
    <w:rsid w:val="00822353"/>
    <w:rsid w:val="00823BDB"/>
    <w:rsid w:val="0082402D"/>
    <w:rsid w:val="00831010"/>
    <w:rsid w:val="00831178"/>
    <w:rsid w:val="00834B5D"/>
    <w:rsid w:val="00836BFC"/>
    <w:rsid w:val="00836E34"/>
    <w:rsid w:val="00840207"/>
    <w:rsid w:val="0084195A"/>
    <w:rsid w:val="00842EE0"/>
    <w:rsid w:val="008453AB"/>
    <w:rsid w:val="0084606C"/>
    <w:rsid w:val="00847EA7"/>
    <w:rsid w:val="008506E3"/>
    <w:rsid w:val="00851191"/>
    <w:rsid w:val="00854547"/>
    <w:rsid w:val="008545EA"/>
    <w:rsid w:val="0085539D"/>
    <w:rsid w:val="00855E58"/>
    <w:rsid w:val="008568E6"/>
    <w:rsid w:val="00861C69"/>
    <w:rsid w:val="00865A46"/>
    <w:rsid w:val="00866271"/>
    <w:rsid w:val="00867A02"/>
    <w:rsid w:val="008717BC"/>
    <w:rsid w:val="00872176"/>
    <w:rsid w:val="0087356E"/>
    <w:rsid w:val="008744A3"/>
    <w:rsid w:val="0087606A"/>
    <w:rsid w:val="00877D1E"/>
    <w:rsid w:val="00882A68"/>
    <w:rsid w:val="00883B7F"/>
    <w:rsid w:val="008912AE"/>
    <w:rsid w:val="008926D5"/>
    <w:rsid w:val="008941AC"/>
    <w:rsid w:val="008A1528"/>
    <w:rsid w:val="008A41EC"/>
    <w:rsid w:val="008A6367"/>
    <w:rsid w:val="008B0F91"/>
    <w:rsid w:val="008B11CE"/>
    <w:rsid w:val="008B31AC"/>
    <w:rsid w:val="008B377B"/>
    <w:rsid w:val="008B4634"/>
    <w:rsid w:val="008B4E85"/>
    <w:rsid w:val="008B5914"/>
    <w:rsid w:val="008B6E2D"/>
    <w:rsid w:val="008C05B6"/>
    <w:rsid w:val="008D053B"/>
    <w:rsid w:val="008D1AA2"/>
    <w:rsid w:val="008E345A"/>
    <w:rsid w:val="008F52DA"/>
    <w:rsid w:val="009024B9"/>
    <w:rsid w:val="00902594"/>
    <w:rsid w:val="0090289E"/>
    <w:rsid w:val="0091054A"/>
    <w:rsid w:val="0091086B"/>
    <w:rsid w:val="009150A1"/>
    <w:rsid w:val="00917F76"/>
    <w:rsid w:val="00920809"/>
    <w:rsid w:val="00927C28"/>
    <w:rsid w:val="0093045C"/>
    <w:rsid w:val="00931A4A"/>
    <w:rsid w:val="0093704A"/>
    <w:rsid w:val="00940A99"/>
    <w:rsid w:val="00940F06"/>
    <w:rsid w:val="00942489"/>
    <w:rsid w:val="00943E3E"/>
    <w:rsid w:val="009515BA"/>
    <w:rsid w:val="009541B8"/>
    <w:rsid w:val="00954322"/>
    <w:rsid w:val="009556EA"/>
    <w:rsid w:val="00957B79"/>
    <w:rsid w:val="00961C17"/>
    <w:rsid w:val="00966176"/>
    <w:rsid w:val="00975FB8"/>
    <w:rsid w:val="009831F8"/>
    <w:rsid w:val="00986AAF"/>
    <w:rsid w:val="00987499"/>
    <w:rsid w:val="00990941"/>
    <w:rsid w:val="009A7D9F"/>
    <w:rsid w:val="009A7E05"/>
    <w:rsid w:val="009B0423"/>
    <w:rsid w:val="009B0A2B"/>
    <w:rsid w:val="009B117F"/>
    <w:rsid w:val="009B1737"/>
    <w:rsid w:val="009C0451"/>
    <w:rsid w:val="009C14C1"/>
    <w:rsid w:val="009C5B70"/>
    <w:rsid w:val="009D7C75"/>
    <w:rsid w:val="009D7FC7"/>
    <w:rsid w:val="009E1CC0"/>
    <w:rsid w:val="009E359A"/>
    <w:rsid w:val="009E6C1D"/>
    <w:rsid w:val="009F4415"/>
    <w:rsid w:val="00A001C4"/>
    <w:rsid w:val="00A04214"/>
    <w:rsid w:val="00A064BB"/>
    <w:rsid w:val="00A07E14"/>
    <w:rsid w:val="00A10EB3"/>
    <w:rsid w:val="00A11307"/>
    <w:rsid w:val="00A113D6"/>
    <w:rsid w:val="00A1229E"/>
    <w:rsid w:val="00A21AC4"/>
    <w:rsid w:val="00A24D97"/>
    <w:rsid w:val="00A25BFE"/>
    <w:rsid w:val="00A26DB5"/>
    <w:rsid w:val="00A31477"/>
    <w:rsid w:val="00A35DF1"/>
    <w:rsid w:val="00A378E2"/>
    <w:rsid w:val="00A37DE7"/>
    <w:rsid w:val="00A44206"/>
    <w:rsid w:val="00A449FC"/>
    <w:rsid w:val="00A47ABF"/>
    <w:rsid w:val="00A527C4"/>
    <w:rsid w:val="00A658A5"/>
    <w:rsid w:val="00A77671"/>
    <w:rsid w:val="00A7794B"/>
    <w:rsid w:val="00A830FE"/>
    <w:rsid w:val="00A85021"/>
    <w:rsid w:val="00A85875"/>
    <w:rsid w:val="00A87287"/>
    <w:rsid w:val="00A92734"/>
    <w:rsid w:val="00A945DA"/>
    <w:rsid w:val="00A949E8"/>
    <w:rsid w:val="00A9606E"/>
    <w:rsid w:val="00AA3996"/>
    <w:rsid w:val="00AB07AE"/>
    <w:rsid w:val="00AB0CB4"/>
    <w:rsid w:val="00AB0E2E"/>
    <w:rsid w:val="00AB15E8"/>
    <w:rsid w:val="00AB2F67"/>
    <w:rsid w:val="00AB55C8"/>
    <w:rsid w:val="00AC458D"/>
    <w:rsid w:val="00AC4C16"/>
    <w:rsid w:val="00AC70AF"/>
    <w:rsid w:val="00AD6A6C"/>
    <w:rsid w:val="00AD72A6"/>
    <w:rsid w:val="00AE04CA"/>
    <w:rsid w:val="00AE06B6"/>
    <w:rsid w:val="00AE5D0F"/>
    <w:rsid w:val="00AE7B24"/>
    <w:rsid w:val="00AF079E"/>
    <w:rsid w:val="00AF088B"/>
    <w:rsid w:val="00AF53C5"/>
    <w:rsid w:val="00B03788"/>
    <w:rsid w:val="00B10E64"/>
    <w:rsid w:val="00B116E2"/>
    <w:rsid w:val="00B14150"/>
    <w:rsid w:val="00B14F6D"/>
    <w:rsid w:val="00B249F9"/>
    <w:rsid w:val="00B26AC9"/>
    <w:rsid w:val="00B32DD9"/>
    <w:rsid w:val="00B33489"/>
    <w:rsid w:val="00B34DC7"/>
    <w:rsid w:val="00B438E7"/>
    <w:rsid w:val="00B45050"/>
    <w:rsid w:val="00B45891"/>
    <w:rsid w:val="00B46B0B"/>
    <w:rsid w:val="00B47918"/>
    <w:rsid w:val="00B5026D"/>
    <w:rsid w:val="00B507EA"/>
    <w:rsid w:val="00B507EB"/>
    <w:rsid w:val="00B51648"/>
    <w:rsid w:val="00B55879"/>
    <w:rsid w:val="00B7329A"/>
    <w:rsid w:val="00B77200"/>
    <w:rsid w:val="00B82335"/>
    <w:rsid w:val="00B87A4F"/>
    <w:rsid w:val="00B92948"/>
    <w:rsid w:val="00BA6709"/>
    <w:rsid w:val="00BA77DA"/>
    <w:rsid w:val="00BB158B"/>
    <w:rsid w:val="00BB26DC"/>
    <w:rsid w:val="00BB48F2"/>
    <w:rsid w:val="00BB6170"/>
    <w:rsid w:val="00BB7D71"/>
    <w:rsid w:val="00BC00D8"/>
    <w:rsid w:val="00BC1B49"/>
    <w:rsid w:val="00BC317C"/>
    <w:rsid w:val="00BC5189"/>
    <w:rsid w:val="00BD6D2F"/>
    <w:rsid w:val="00BE33F7"/>
    <w:rsid w:val="00BE39E9"/>
    <w:rsid w:val="00BE6191"/>
    <w:rsid w:val="00BE7B9F"/>
    <w:rsid w:val="00BF287E"/>
    <w:rsid w:val="00BF63DF"/>
    <w:rsid w:val="00C008A3"/>
    <w:rsid w:val="00C03A4A"/>
    <w:rsid w:val="00C046FF"/>
    <w:rsid w:val="00C06E06"/>
    <w:rsid w:val="00C1274D"/>
    <w:rsid w:val="00C16C19"/>
    <w:rsid w:val="00C2334F"/>
    <w:rsid w:val="00C25D13"/>
    <w:rsid w:val="00C3520F"/>
    <w:rsid w:val="00C35F0B"/>
    <w:rsid w:val="00C410F7"/>
    <w:rsid w:val="00C50D34"/>
    <w:rsid w:val="00C51959"/>
    <w:rsid w:val="00C566FF"/>
    <w:rsid w:val="00C62725"/>
    <w:rsid w:val="00C62902"/>
    <w:rsid w:val="00C62D9B"/>
    <w:rsid w:val="00C649B1"/>
    <w:rsid w:val="00C71D08"/>
    <w:rsid w:val="00C72621"/>
    <w:rsid w:val="00C800D1"/>
    <w:rsid w:val="00C808EF"/>
    <w:rsid w:val="00C8647C"/>
    <w:rsid w:val="00C865D8"/>
    <w:rsid w:val="00C86A61"/>
    <w:rsid w:val="00C92F04"/>
    <w:rsid w:val="00C95ED7"/>
    <w:rsid w:val="00CA2D1A"/>
    <w:rsid w:val="00CA2F11"/>
    <w:rsid w:val="00CA4F65"/>
    <w:rsid w:val="00CA58B9"/>
    <w:rsid w:val="00CA6DE3"/>
    <w:rsid w:val="00CA6FE5"/>
    <w:rsid w:val="00CA7E3C"/>
    <w:rsid w:val="00CB00A9"/>
    <w:rsid w:val="00CB0650"/>
    <w:rsid w:val="00CB10B1"/>
    <w:rsid w:val="00CB42C0"/>
    <w:rsid w:val="00CB6FBB"/>
    <w:rsid w:val="00CD09AC"/>
    <w:rsid w:val="00CD2783"/>
    <w:rsid w:val="00CD340D"/>
    <w:rsid w:val="00CD3C09"/>
    <w:rsid w:val="00CD502B"/>
    <w:rsid w:val="00CD56E9"/>
    <w:rsid w:val="00CD5E29"/>
    <w:rsid w:val="00CE2160"/>
    <w:rsid w:val="00CE2163"/>
    <w:rsid w:val="00CE4765"/>
    <w:rsid w:val="00CE48EA"/>
    <w:rsid w:val="00CE6C66"/>
    <w:rsid w:val="00CF313B"/>
    <w:rsid w:val="00CF7123"/>
    <w:rsid w:val="00D02808"/>
    <w:rsid w:val="00D03ECC"/>
    <w:rsid w:val="00D04E63"/>
    <w:rsid w:val="00D11515"/>
    <w:rsid w:val="00D11F21"/>
    <w:rsid w:val="00D13979"/>
    <w:rsid w:val="00D1517E"/>
    <w:rsid w:val="00D15C51"/>
    <w:rsid w:val="00D2079C"/>
    <w:rsid w:val="00D22B94"/>
    <w:rsid w:val="00D24538"/>
    <w:rsid w:val="00D24A16"/>
    <w:rsid w:val="00D31CF1"/>
    <w:rsid w:val="00D33448"/>
    <w:rsid w:val="00D35B8D"/>
    <w:rsid w:val="00D35D2D"/>
    <w:rsid w:val="00D413DB"/>
    <w:rsid w:val="00D45569"/>
    <w:rsid w:val="00D466F2"/>
    <w:rsid w:val="00D539DC"/>
    <w:rsid w:val="00D539FB"/>
    <w:rsid w:val="00D53E9C"/>
    <w:rsid w:val="00D56D59"/>
    <w:rsid w:val="00D56DF1"/>
    <w:rsid w:val="00D57479"/>
    <w:rsid w:val="00D57F40"/>
    <w:rsid w:val="00D626CC"/>
    <w:rsid w:val="00D62FB1"/>
    <w:rsid w:val="00D641F5"/>
    <w:rsid w:val="00D70ACF"/>
    <w:rsid w:val="00D741B9"/>
    <w:rsid w:val="00D84015"/>
    <w:rsid w:val="00D95848"/>
    <w:rsid w:val="00DA3E63"/>
    <w:rsid w:val="00DA560B"/>
    <w:rsid w:val="00DA64E3"/>
    <w:rsid w:val="00DA7840"/>
    <w:rsid w:val="00DB06A5"/>
    <w:rsid w:val="00DB6694"/>
    <w:rsid w:val="00DC2865"/>
    <w:rsid w:val="00DC2B0E"/>
    <w:rsid w:val="00DC6871"/>
    <w:rsid w:val="00DD13AD"/>
    <w:rsid w:val="00DD5114"/>
    <w:rsid w:val="00DD7F80"/>
    <w:rsid w:val="00DE0E0B"/>
    <w:rsid w:val="00DE5B26"/>
    <w:rsid w:val="00DF7B1D"/>
    <w:rsid w:val="00DF7C35"/>
    <w:rsid w:val="00E01100"/>
    <w:rsid w:val="00E013E8"/>
    <w:rsid w:val="00E0428E"/>
    <w:rsid w:val="00E04E0B"/>
    <w:rsid w:val="00E05AF2"/>
    <w:rsid w:val="00E13314"/>
    <w:rsid w:val="00E13664"/>
    <w:rsid w:val="00E13F4F"/>
    <w:rsid w:val="00E14767"/>
    <w:rsid w:val="00E14C48"/>
    <w:rsid w:val="00E16429"/>
    <w:rsid w:val="00E202FC"/>
    <w:rsid w:val="00E20A93"/>
    <w:rsid w:val="00E212BE"/>
    <w:rsid w:val="00E270BA"/>
    <w:rsid w:val="00E36E60"/>
    <w:rsid w:val="00E41BCF"/>
    <w:rsid w:val="00E43EC1"/>
    <w:rsid w:val="00E46034"/>
    <w:rsid w:val="00E470FE"/>
    <w:rsid w:val="00E62485"/>
    <w:rsid w:val="00E6389B"/>
    <w:rsid w:val="00E70AAB"/>
    <w:rsid w:val="00E71751"/>
    <w:rsid w:val="00E74D74"/>
    <w:rsid w:val="00E772E9"/>
    <w:rsid w:val="00E8540E"/>
    <w:rsid w:val="00E86339"/>
    <w:rsid w:val="00E87B4F"/>
    <w:rsid w:val="00E90FF7"/>
    <w:rsid w:val="00E92F6D"/>
    <w:rsid w:val="00E93473"/>
    <w:rsid w:val="00E942B9"/>
    <w:rsid w:val="00E97202"/>
    <w:rsid w:val="00EA2674"/>
    <w:rsid w:val="00EA2DFB"/>
    <w:rsid w:val="00EA60AE"/>
    <w:rsid w:val="00EB2AEA"/>
    <w:rsid w:val="00EB3DB3"/>
    <w:rsid w:val="00EC07E9"/>
    <w:rsid w:val="00EC3EC8"/>
    <w:rsid w:val="00EC4529"/>
    <w:rsid w:val="00ED07B5"/>
    <w:rsid w:val="00ED0FE2"/>
    <w:rsid w:val="00ED6CE7"/>
    <w:rsid w:val="00ED7B9C"/>
    <w:rsid w:val="00EE5A9F"/>
    <w:rsid w:val="00EF2CE8"/>
    <w:rsid w:val="00EF420E"/>
    <w:rsid w:val="00EF5CD3"/>
    <w:rsid w:val="00EF7816"/>
    <w:rsid w:val="00F005F6"/>
    <w:rsid w:val="00F02F72"/>
    <w:rsid w:val="00F0453F"/>
    <w:rsid w:val="00F05450"/>
    <w:rsid w:val="00F13506"/>
    <w:rsid w:val="00F13695"/>
    <w:rsid w:val="00F13C56"/>
    <w:rsid w:val="00F2196A"/>
    <w:rsid w:val="00F24B57"/>
    <w:rsid w:val="00F26C59"/>
    <w:rsid w:val="00F32092"/>
    <w:rsid w:val="00F3370B"/>
    <w:rsid w:val="00F33B81"/>
    <w:rsid w:val="00F34487"/>
    <w:rsid w:val="00F402C9"/>
    <w:rsid w:val="00F43D7B"/>
    <w:rsid w:val="00F52459"/>
    <w:rsid w:val="00F55EA4"/>
    <w:rsid w:val="00F56184"/>
    <w:rsid w:val="00F6060C"/>
    <w:rsid w:val="00F62648"/>
    <w:rsid w:val="00F6409B"/>
    <w:rsid w:val="00F706BD"/>
    <w:rsid w:val="00F717D4"/>
    <w:rsid w:val="00F762FD"/>
    <w:rsid w:val="00F77FF5"/>
    <w:rsid w:val="00F847C9"/>
    <w:rsid w:val="00F90F8C"/>
    <w:rsid w:val="00F92AC0"/>
    <w:rsid w:val="00F94713"/>
    <w:rsid w:val="00F94787"/>
    <w:rsid w:val="00F9483C"/>
    <w:rsid w:val="00F961F1"/>
    <w:rsid w:val="00FA1670"/>
    <w:rsid w:val="00FA2A77"/>
    <w:rsid w:val="00FB0137"/>
    <w:rsid w:val="00FB1D01"/>
    <w:rsid w:val="00FB2783"/>
    <w:rsid w:val="00FB30A6"/>
    <w:rsid w:val="00FB6E6D"/>
    <w:rsid w:val="00FB70BD"/>
    <w:rsid w:val="00FC3411"/>
    <w:rsid w:val="00FC40BB"/>
    <w:rsid w:val="00FC61D5"/>
    <w:rsid w:val="00FC7384"/>
    <w:rsid w:val="00FD30F3"/>
    <w:rsid w:val="00FD31E0"/>
    <w:rsid w:val="00FD61ED"/>
    <w:rsid w:val="00FE370E"/>
    <w:rsid w:val="00FF427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381BDAA-9349-465C-8A53-E7E850433F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200" w:line="276" w:lineRule="auto"/>
    </w:pPr>
    <w:rPr>
      <w:sz w:val="22"/>
      <w:szCs w:val="22"/>
      <w:lang w:eastAsia="en-US"/>
    </w:rPr>
  </w:style>
  <w:style w:type="paragraph" w:styleId="1">
    <w:name w:val="heading 1"/>
    <w:basedOn w:val="a"/>
    <w:link w:val="10"/>
    <w:qFormat/>
    <w:rsid w:val="00C35F0B"/>
    <w:pPr>
      <w:numPr>
        <w:numId w:val="6"/>
      </w:numPr>
      <w:spacing w:before="60" w:after="60" w:line="240" w:lineRule="auto"/>
      <w:jc w:val="both"/>
      <w:outlineLvl w:val="0"/>
    </w:pPr>
    <w:rPr>
      <w:rFonts w:ascii="Times New Roman" w:eastAsia="Times New Roman" w:hAnsi="Times New Roman"/>
      <w:b/>
      <w:bCs/>
      <w:kern w:val="32"/>
      <w:sz w:val="24"/>
      <w:szCs w:val="28"/>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568E6"/>
    <w:pPr>
      <w:spacing w:after="0" w:line="240" w:lineRule="auto"/>
    </w:pPr>
    <w:rPr>
      <w:rFonts w:ascii="Tahoma" w:hAnsi="Tahoma"/>
      <w:sz w:val="16"/>
      <w:szCs w:val="16"/>
      <w:lang w:val="x-none" w:eastAsia="x-none"/>
    </w:rPr>
  </w:style>
  <w:style w:type="character" w:customStyle="1" w:styleId="a4">
    <w:name w:val="Текст выноски Знак"/>
    <w:link w:val="a3"/>
    <w:uiPriority w:val="99"/>
    <w:semiHidden/>
    <w:rsid w:val="008568E6"/>
    <w:rPr>
      <w:rFonts w:ascii="Tahoma" w:hAnsi="Tahoma" w:cs="Tahoma"/>
      <w:sz w:val="16"/>
      <w:szCs w:val="16"/>
    </w:rPr>
  </w:style>
  <w:style w:type="paragraph" w:styleId="a5">
    <w:name w:val="List Paragraph"/>
    <w:basedOn w:val="a"/>
    <w:uiPriority w:val="34"/>
    <w:qFormat/>
    <w:rsid w:val="001C361F"/>
    <w:pPr>
      <w:ind w:left="720"/>
      <w:contextualSpacing/>
    </w:pPr>
  </w:style>
  <w:style w:type="table" w:styleId="a6">
    <w:name w:val="Table Grid"/>
    <w:basedOn w:val="a1"/>
    <w:uiPriority w:val="59"/>
    <w:rsid w:val="000C117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link w:val="1"/>
    <w:rsid w:val="00C35F0B"/>
    <w:rPr>
      <w:rFonts w:ascii="Times New Roman" w:eastAsia="Times New Roman" w:hAnsi="Times New Roman"/>
      <w:b/>
      <w:bCs/>
      <w:kern w:val="32"/>
      <w:sz w:val="24"/>
      <w:szCs w:val="28"/>
      <w:lang w:val="x-none" w:eastAsia="x-none"/>
    </w:rPr>
  </w:style>
  <w:style w:type="paragraph" w:styleId="a7">
    <w:name w:val="Body Text Indent"/>
    <w:basedOn w:val="a"/>
    <w:link w:val="a8"/>
    <w:rsid w:val="00C35F0B"/>
    <w:pPr>
      <w:tabs>
        <w:tab w:val="left" w:pos="540"/>
      </w:tabs>
      <w:spacing w:after="0" w:line="240" w:lineRule="auto"/>
      <w:ind w:firstLine="540"/>
      <w:jc w:val="both"/>
    </w:pPr>
    <w:rPr>
      <w:rFonts w:ascii="Times New Roman" w:eastAsia="Times New Roman" w:hAnsi="Times New Roman"/>
      <w:sz w:val="24"/>
      <w:szCs w:val="24"/>
      <w:lang w:val="x-none" w:eastAsia="x-none"/>
    </w:rPr>
  </w:style>
  <w:style w:type="character" w:customStyle="1" w:styleId="a8">
    <w:name w:val="Основной текст с отступом Знак"/>
    <w:link w:val="a7"/>
    <w:rsid w:val="00C35F0B"/>
    <w:rPr>
      <w:rFonts w:ascii="Times New Roman" w:eastAsia="Times New Roman" w:hAnsi="Times New Roman"/>
      <w:sz w:val="24"/>
      <w:szCs w:val="24"/>
      <w:lang w:val="x-none" w:eastAsia="x-none"/>
    </w:rPr>
  </w:style>
  <w:style w:type="paragraph" w:styleId="a9">
    <w:name w:val="Body Text"/>
    <w:basedOn w:val="a"/>
    <w:link w:val="aa"/>
    <w:unhideWhenUsed/>
    <w:rsid w:val="006A1E4F"/>
    <w:pPr>
      <w:spacing w:after="120"/>
    </w:pPr>
  </w:style>
  <w:style w:type="character" w:customStyle="1" w:styleId="aa">
    <w:name w:val="Основной текст Знак"/>
    <w:link w:val="a9"/>
    <w:uiPriority w:val="99"/>
    <w:semiHidden/>
    <w:rsid w:val="006A1E4F"/>
    <w:rPr>
      <w:sz w:val="22"/>
      <w:szCs w:val="22"/>
      <w:lang w:eastAsia="en-US"/>
    </w:rPr>
  </w:style>
  <w:style w:type="paragraph" w:styleId="ab">
    <w:name w:val="Title"/>
    <w:basedOn w:val="a"/>
    <w:next w:val="a"/>
    <w:link w:val="ac"/>
    <w:qFormat/>
    <w:rsid w:val="00E8540E"/>
    <w:pPr>
      <w:keepNext/>
      <w:pageBreakBefore/>
      <w:spacing w:after="0" w:line="360" w:lineRule="auto"/>
      <w:jc w:val="right"/>
      <w:outlineLvl w:val="0"/>
    </w:pPr>
    <w:rPr>
      <w:rFonts w:ascii="Times New Roman" w:eastAsia="Times New Roman" w:hAnsi="Times New Roman"/>
      <w:b/>
      <w:sz w:val="28"/>
      <w:szCs w:val="28"/>
      <w:lang w:eastAsia="ru-RU"/>
    </w:rPr>
  </w:style>
  <w:style w:type="character" w:customStyle="1" w:styleId="ac">
    <w:name w:val="Название Знак"/>
    <w:link w:val="ab"/>
    <w:rsid w:val="00E8540E"/>
    <w:rPr>
      <w:rFonts w:ascii="Times New Roman" w:eastAsia="Times New Roman" w:hAnsi="Times New Roman"/>
      <w:b/>
      <w:sz w:val="28"/>
      <w:szCs w:val="28"/>
    </w:rPr>
  </w:style>
  <w:style w:type="paragraph" w:styleId="ad">
    <w:name w:val="annotation text"/>
    <w:aliases w:val=" Знак Знак"/>
    <w:basedOn w:val="a"/>
    <w:semiHidden/>
    <w:rsid w:val="00CB10B1"/>
    <w:pPr>
      <w:spacing w:after="0" w:line="240" w:lineRule="auto"/>
    </w:pPr>
    <w:rPr>
      <w:rFonts w:ascii="Times New Roman" w:eastAsia="Times New Roman" w:hAnsi="Times New Roman"/>
      <w:sz w:val="20"/>
      <w:szCs w:val="20"/>
      <w:lang w:val="en-US"/>
    </w:rPr>
  </w:style>
  <w:style w:type="character" w:customStyle="1" w:styleId="ae">
    <w:name w:val="Текст примечания Знак"/>
    <w:uiPriority w:val="99"/>
    <w:semiHidden/>
    <w:rsid w:val="00CB10B1"/>
    <w:rPr>
      <w:lang w:eastAsia="en-US"/>
    </w:rPr>
  </w:style>
  <w:style w:type="character" w:customStyle="1" w:styleId="apple-converted-space">
    <w:name w:val="apple-converted-space"/>
    <w:rsid w:val="00A1229E"/>
  </w:style>
  <w:style w:type="paragraph" w:customStyle="1" w:styleId="ConsPlusNormal">
    <w:name w:val="ConsPlusNormal"/>
    <w:link w:val="ConsPlusNormal0"/>
    <w:rsid w:val="00F56184"/>
    <w:pPr>
      <w:widowControl w:val="0"/>
      <w:autoSpaceDE w:val="0"/>
      <w:autoSpaceDN w:val="0"/>
      <w:adjustRightInd w:val="0"/>
      <w:ind w:firstLine="720"/>
    </w:pPr>
    <w:rPr>
      <w:rFonts w:ascii="Arial" w:eastAsia="Times New Roman" w:hAnsi="Arial" w:cs="Arial"/>
    </w:rPr>
  </w:style>
  <w:style w:type="character" w:styleId="af">
    <w:name w:val="Strong"/>
    <w:qFormat/>
    <w:rsid w:val="00F56184"/>
    <w:rPr>
      <w:b/>
      <w:bCs/>
    </w:rPr>
  </w:style>
  <w:style w:type="paragraph" w:styleId="af0">
    <w:name w:val="Normal (Web)"/>
    <w:basedOn w:val="a"/>
    <w:rsid w:val="00F56184"/>
    <w:pPr>
      <w:spacing w:after="168" w:line="240" w:lineRule="auto"/>
    </w:pPr>
    <w:rPr>
      <w:rFonts w:ascii="Times New Roman" w:eastAsia="Times New Roman" w:hAnsi="Times New Roman"/>
      <w:sz w:val="24"/>
      <w:szCs w:val="24"/>
      <w:lang w:eastAsia="ru-RU"/>
    </w:rPr>
  </w:style>
  <w:style w:type="character" w:customStyle="1" w:styleId="ConsPlusNormal0">
    <w:name w:val="ConsPlusNormal Знак"/>
    <w:link w:val="ConsPlusNormal"/>
    <w:rsid w:val="005F7E24"/>
    <w:rPr>
      <w:rFonts w:ascii="Arial" w:eastAsia="Times New Roman" w:hAnsi="Arial" w:cs="Arial"/>
    </w:rPr>
  </w:style>
  <w:style w:type="paragraph" w:customStyle="1" w:styleId="ConsPlusNonformat">
    <w:name w:val="ConsPlusNonformat"/>
    <w:rsid w:val="005F7E24"/>
    <w:pPr>
      <w:widowControl w:val="0"/>
      <w:autoSpaceDE w:val="0"/>
      <w:autoSpaceDN w:val="0"/>
    </w:pPr>
    <w:rPr>
      <w:rFonts w:ascii="Courier New" w:eastAsia="Times New Roman" w:hAnsi="Courier New" w:cs="Courier New"/>
    </w:rPr>
  </w:style>
  <w:style w:type="paragraph" w:styleId="af1">
    <w:name w:val="footnote text"/>
    <w:basedOn w:val="a"/>
    <w:link w:val="af2"/>
    <w:uiPriority w:val="99"/>
    <w:semiHidden/>
    <w:unhideWhenUsed/>
    <w:rsid w:val="0011155C"/>
    <w:pPr>
      <w:spacing w:after="160" w:line="259" w:lineRule="auto"/>
    </w:pPr>
    <w:rPr>
      <w:sz w:val="20"/>
      <w:szCs w:val="20"/>
    </w:rPr>
  </w:style>
  <w:style w:type="character" w:customStyle="1" w:styleId="af2">
    <w:name w:val="Текст сноски Знак"/>
    <w:basedOn w:val="a0"/>
    <w:link w:val="af1"/>
    <w:uiPriority w:val="99"/>
    <w:semiHidden/>
    <w:rsid w:val="0011155C"/>
    <w:rPr>
      <w:lang w:eastAsia="en-US"/>
    </w:rPr>
  </w:style>
  <w:style w:type="character" w:styleId="af3">
    <w:name w:val="footnote reference"/>
    <w:uiPriority w:val="99"/>
    <w:semiHidden/>
    <w:unhideWhenUsed/>
    <w:rsid w:val="0011155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79254840">
      <w:bodyDiv w:val="1"/>
      <w:marLeft w:val="0"/>
      <w:marRight w:val="0"/>
      <w:marTop w:val="0"/>
      <w:marBottom w:val="0"/>
      <w:divBdr>
        <w:top w:val="none" w:sz="0" w:space="0" w:color="auto"/>
        <w:left w:val="none" w:sz="0" w:space="0" w:color="auto"/>
        <w:bottom w:val="none" w:sz="0" w:space="0" w:color="auto"/>
        <w:right w:val="none" w:sz="0" w:space="0" w:color="auto"/>
      </w:divBdr>
    </w:div>
    <w:div w:id="801583442">
      <w:bodyDiv w:val="1"/>
      <w:marLeft w:val="0"/>
      <w:marRight w:val="0"/>
      <w:marTop w:val="0"/>
      <w:marBottom w:val="0"/>
      <w:divBdr>
        <w:top w:val="none" w:sz="0" w:space="0" w:color="auto"/>
        <w:left w:val="none" w:sz="0" w:space="0" w:color="auto"/>
        <w:bottom w:val="none" w:sz="0" w:space="0" w:color="auto"/>
        <w:right w:val="none" w:sz="0" w:space="0" w:color="auto"/>
      </w:divBdr>
      <w:divsChild>
        <w:div w:id="1689482826">
          <w:marLeft w:val="150"/>
          <w:marRight w:val="150"/>
          <w:marTop w:val="150"/>
          <w:marBottom w:val="150"/>
          <w:divBdr>
            <w:top w:val="none" w:sz="0" w:space="0" w:color="auto"/>
            <w:left w:val="none" w:sz="0" w:space="0" w:color="auto"/>
            <w:bottom w:val="none" w:sz="0" w:space="0" w:color="auto"/>
            <w:right w:val="none" w:sz="0" w:space="0" w:color="auto"/>
          </w:divBdr>
          <w:divsChild>
            <w:div w:id="1728717972">
              <w:marLeft w:val="0"/>
              <w:marRight w:val="0"/>
              <w:marTop w:val="0"/>
              <w:marBottom w:val="0"/>
              <w:divBdr>
                <w:top w:val="none" w:sz="0" w:space="0" w:color="auto"/>
                <w:left w:val="none" w:sz="0" w:space="0" w:color="auto"/>
                <w:bottom w:val="none" w:sz="0" w:space="0" w:color="auto"/>
                <w:right w:val="none" w:sz="0" w:space="0" w:color="auto"/>
              </w:divBdr>
              <w:divsChild>
                <w:div w:id="1028067992">
                  <w:marLeft w:val="4950"/>
                  <w:marRight w:val="5250"/>
                  <w:marTop w:val="0"/>
                  <w:marBottom w:val="0"/>
                  <w:divBdr>
                    <w:top w:val="none" w:sz="0" w:space="0" w:color="auto"/>
                    <w:left w:val="none" w:sz="0" w:space="0" w:color="auto"/>
                    <w:bottom w:val="none" w:sz="0" w:space="0" w:color="auto"/>
                    <w:right w:val="none" w:sz="0" w:space="0" w:color="auto"/>
                  </w:divBdr>
                  <w:divsChild>
                    <w:div w:id="654991735">
                      <w:marLeft w:val="0"/>
                      <w:marRight w:val="0"/>
                      <w:marTop w:val="0"/>
                      <w:marBottom w:val="0"/>
                      <w:divBdr>
                        <w:top w:val="none" w:sz="0" w:space="0" w:color="auto"/>
                        <w:left w:val="none" w:sz="0" w:space="0" w:color="auto"/>
                        <w:bottom w:val="none" w:sz="0" w:space="0" w:color="auto"/>
                        <w:right w:val="none" w:sz="0" w:space="0" w:color="auto"/>
                      </w:divBdr>
                      <w:divsChild>
                        <w:div w:id="337735501">
                          <w:marLeft w:val="225"/>
                          <w:marRight w:val="0"/>
                          <w:marTop w:val="0"/>
                          <w:marBottom w:val="105"/>
                          <w:divBdr>
                            <w:top w:val="none" w:sz="0" w:space="0" w:color="auto"/>
                            <w:left w:val="none" w:sz="0" w:space="0" w:color="auto"/>
                            <w:bottom w:val="none" w:sz="0" w:space="0" w:color="auto"/>
                            <w:right w:val="none" w:sz="0" w:space="0" w:color="auto"/>
                          </w:divBdr>
                        </w:div>
                        <w:div w:id="290137234">
                          <w:marLeft w:val="225"/>
                          <w:marRight w:val="0"/>
                          <w:marTop w:val="0"/>
                          <w:marBottom w:val="105"/>
                          <w:divBdr>
                            <w:top w:val="none" w:sz="0" w:space="0" w:color="auto"/>
                            <w:left w:val="none" w:sz="0" w:space="0" w:color="auto"/>
                            <w:bottom w:val="none" w:sz="0" w:space="0" w:color="auto"/>
                            <w:right w:val="none" w:sz="0" w:space="0" w:color="auto"/>
                          </w:divBdr>
                        </w:div>
                        <w:div w:id="2090732272">
                          <w:marLeft w:val="225"/>
                          <w:marRight w:val="0"/>
                          <w:marTop w:val="0"/>
                          <w:marBottom w:val="105"/>
                          <w:divBdr>
                            <w:top w:val="none" w:sz="0" w:space="0" w:color="auto"/>
                            <w:left w:val="none" w:sz="0" w:space="0" w:color="auto"/>
                            <w:bottom w:val="none" w:sz="0" w:space="0" w:color="auto"/>
                            <w:right w:val="none" w:sz="0" w:space="0" w:color="auto"/>
                          </w:divBdr>
                        </w:div>
                        <w:div w:id="312099162">
                          <w:marLeft w:val="225"/>
                          <w:marRight w:val="0"/>
                          <w:marTop w:val="0"/>
                          <w:marBottom w:val="105"/>
                          <w:divBdr>
                            <w:top w:val="none" w:sz="0" w:space="0" w:color="auto"/>
                            <w:left w:val="none" w:sz="0" w:space="0" w:color="auto"/>
                            <w:bottom w:val="none" w:sz="0" w:space="0" w:color="auto"/>
                            <w:right w:val="none" w:sz="0" w:space="0" w:color="auto"/>
                          </w:divBdr>
                        </w:div>
                        <w:div w:id="1066730963">
                          <w:marLeft w:val="225"/>
                          <w:marRight w:val="0"/>
                          <w:marTop w:val="0"/>
                          <w:marBottom w:val="105"/>
                          <w:divBdr>
                            <w:top w:val="none" w:sz="0" w:space="0" w:color="auto"/>
                            <w:left w:val="none" w:sz="0" w:space="0" w:color="auto"/>
                            <w:bottom w:val="none" w:sz="0" w:space="0" w:color="auto"/>
                            <w:right w:val="none" w:sz="0" w:space="0" w:color="auto"/>
                          </w:divBdr>
                        </w:div>
                        <w:div w:id="2087803149">
                          <w:marLeft w:val="225"/>
                          <w:marRight w:val="0"/>
                          <w:marTop w:val="0"/>
                          <w:marBottom w:val="105"/>
                          <w:divBdr>
                            <w:top w:val="none" w:sz="0" w:space="0" w:color="auto"/>
                            <w:left w:val="none" w:sz="0" w:space="0" w:color="auto"/>
                            <w:bottom w:val="none" w:sz="0" w:space="0" w:color="auto"/>
                            <w:right w:val="none" w:sz="0" w:space="0" w:color="auto"/>
                          </w:divBdr>
                        </w:div>
                        <w:div w:id="1792045215">
                          <w:marLeft w:val="225"/>
                          <w:marRight w:val="0"/>
                          <w:marTop w:val="0"/>
                          <w:marBottom w:val="105"/>
                          <w:divBdr>
                            <w:top w:val="none" w:sz="0" w:space="0" w:color="auto"/>
                            <w:left w:val="none" w:sz="0" w:space="0" w:color="auto"/>
                            <w:bottom w:val="none" w:sz="0" w:space="0" w:color="auto"/>
                            <w:right w:val="none" w:sz="0" w:space="0" w:color="auto"/>
                          </w:divBdr>
                        </w:div>
                      </w:divsChild>
                    </w:div>
                  </w:divsChild>
                </w:div>
              </w:divsChild>
            </w:div>
          </w:divsChild>
        </w:div>
      </w:divsChild>
    </w:div>
    <w:div w:id="1552421516">
      <w:bodyDiv w:val="1"/>
      <w:marLeft w:val="0"/>
      <w:marRight w:val="0"/>
      <w:marTop w:val="0"/>
      <w:marBottom w:val="0"/>
      <w:divBdr>
        <w:top w:val="none" w:sz="0" w:space="0" w:color="auto"/>
        <w:left w:val="none" w:sz="0" w:space="0" w:color="auto"/>
        <w:bottom w:val="none" w:sz="0" w:space="0" w:color="auto"/>
        <w:right w:val="none" w:sz="0" w:space="0" w:color="auto"/>
      </w:divBdr>
    </w:div>
    <w:div w:id="1969773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7C82E-8E1A-4D81-A355-6D55A56CE7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121</TotalTime>
  <Pages>9</Pages>
  <Words>2517</Words>
  <Characters>14352</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Киричек Оксана Николаевна</dc:creator>
  <cp:keywords/>
  <cp:lastModifiedBy>алло</cp:lastModifiedBy>
  <cp:revision>10</cp:revision>
  <cp:lastPrinted>2020-11-13T04:41:00Z</cp:lastPrinted>
  <dcterms:created xsi:type="dcterms:W3CDTF">2020-11-13T01:02:00Z</dcterms:created>
  <dcterms:modified xsi:type="dcterms:W3CDTF">2020-11-20T00:34:00Z</dcterms:modified>
</cp:coreProperties>
</file>