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23" w:rsidRDefault="00630E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2336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0" o:title=""/>
              </v:shape>
            </w:pict>
          </mc:Fallback>
        </mc:AlternateContent>
      </w:r>
    </w:p>
    <w:p w:rsidR="00EF6523" w:rsidRDefault="00EF652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523" w:rsidRDefault="00EF6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6523" w:rsidRDefault="00EF65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6523" w:rsidRDefault="0063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EF6523" w:rsidRDefault="00EF6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523" w:rsidRDefault="0063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EF6523" w:rsidRDefault="0063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EF6523" w:rsidRDefault="00EF652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6523" w:rsidRDefault="00EF6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F6523" w:rsidRDefault="00A80D95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31.03.2023</w:t>
      </w:r>
      <w:r w:rsidR="00630E48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 xml:space="preserve"> №</w:t>
      </w:r>
      <w:bookmarkEnd w:id="0"/>
      <w:r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 xml:space="preserve"> 181-П</w:t>
      </w:r>
    </w:p>
    <w:p w:rsidR="00EF6523" w:rsidRDefault="00EF6523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EF6523" w:rsidRDefault="00630E4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EF6523" w:rsidRDefault="00EF65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F6523">
        <w:tc>
          <w:tcPr>
            <w:tcW w:w="4395" w:type="dxa"/>
          </w:tcPr>
          <w:p w:rsidR="00EF6523" w:rsidRDefault="00630E4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Об утверждении Порядка предоставления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</w:t>
            </w:r>
          </w:p>
        </w:tc>
      </w:tr>
    </w:tbl>
    <w:p w:rsidR="00EF6523" w:rsidRDefault="00EF6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23" w:rsidRDefault="00EF6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23" w:rsidRDefault="00630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 статьи 78 Бюджетного кодекс</w:t>
      </w:r>
      <w:r>
        <w:rPr>
          <w:rFonts w:ascii="Times New Roman" w:hAnsi="Times New Roman"/>
          <w:sz w:val="28"/>
        </w:rPr>
        <w:t>а Российской Федерации</w:t>
      </w:r>
    </w:p>
    <w:p w:rsidR="00EF6523" w:rsidRDefault="00EF65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6523" w:rsidRDefault="00630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EF6523" w:rsidRDefault="00EF65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6523" w:rsidRDefault="00630E4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EF6523" w:rsidRDefault="00630E4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EF6523" w:rsidRDefault="00630E4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постановление Правительства Камчатского края от 07.06.2022 № 294-П «Об утверждении Порядка предоставления из краевого бюджета в                             2022–2024 годах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в целях финансового обеспечения затрат, связанных с оказанием услуг в сфере социального туризма на территории Камчатского края»;</w:t>
      </w:r>
    </w:p>
    <w:p w:rsidR="00EF6523" w:rsidRDefault="00630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часть 34 приложения к постановлению Правительства Камчатского края от 26.12.2022 № 715-П «О внесении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нений в отдельные постановления Правительства Камчатского края». </w:t>
      </w:r>
    </w:p>
    <w:p w:rsidR="00EF6523" w:rsidRDefault="00EF65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23" w:rsidRDefault="00EF65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23" w:rsidRDefault="00EF65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23" w:rsidRDefault="00630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постановление вступает в силу после дня его официального опубликования.</w:t>
      </w:r>
    </w:p>
    <w:p w:rsidR="00EF6523" w:rsidRDefault="00EF65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6523" w:rsidRDefault="00EF652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EF6523">
        <w:trPr>
          <w:trHeight w:val="1232"/>
        </w:trPr>
        <w:tc>
          <w:tcPr>
            <w:tcW w:w="4678" w:type="dxa"/>
            <w:shd w:val="clear" w:color="auto" w:fill="auto"/>
          </w:tcPr>
          <w:p w:rsidR="00EF6523" w:rsidRDefault="00630E4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EF6523" w:rsidRDefault="00EF6523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F6523" w:rsidRDefault="00EF652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23" w:rsidRDefault="00630E4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EF6523" w:rsidRDefault="00630E48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  <w:bookmarkEnd w:id="1"/>
    </w:p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EF6523"/>
    <w:p w:rsidR="00EF6523" w:rsidRDefault="00630E48">
      <w:pPr>
        <w:spacing w:after="0" w:line="240" w:lineRule="auto"/>
        <w:ind w:left="52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постановлению </w:t>
      </w:r>
    </w:p>
    <w:p w:rsidR="00EF6523" w:rsidRDefault="00630E48">
      <w:pPr>
        <w:spacing w:after="0" w:line="240" w:lineRule="auto"/>
        <w:ind w:left="52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Камчатского края </w:t>
      </w:r>
    </w:p>
    <w:p w:rsidR="00EF6523" w:rsidRDefault="00630E48">
      <w:pPr>
        <w:spacing w:after="0" w:line="240" w:lineRule="auto"/>
        <w:ind w:left="524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от </w:t>
      </w:r>
      <w:r w:rsidR="00A80D95">
        <w:rPr>
          <w:rFonts w:ascii="Times New Roman" w:hAnsi="Times New Roman"/>
          <w:sz w:val="28"/>
        </w:rPr>
        <w:t>31.03.2023 № 181-П</w:t>
      </w:r>
      <w:bookmarkStart w:id="2" w:name="_GoBack"/>
      <w:bookmarkEnd w:id="2"/>
    </w:p>
    <w:p w:rsidR="00EF6523" w:rsidRDefault="00EF65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F6523" w:rsidRDefault="00630E48">
      <w:pPr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EF6523" w:rsidRDefault="00630E48">
      <w:pPr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</w:t>
      </w:r>
    </w:p>
    <w:p w:rsidR="00EF6523" w:rsidRDefault="00EF6523">
      <w:pPr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523" w:rsidRDefault="00630E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EF6523" w:rsidRDefault="00EF6523">
      <w:pPr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регламентирует вопросы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субсидий юридическим лицам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возмещения затрат, связанных с оказанием услуг в сфере социального туризма на территории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достижения результата основного                                 мероприятия 3.1 «Развитие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иального туризма на территории Камчатского края» подпрограммы 3 «Обеспечение государственной поддержки для стимулирования развития социального туризма на территории Камчатского края» государственной </w:t>
      </w:r>
      <w:hyperlink r:id="rId11" w:tooltip="https://login.consultant.ru/link/?req=doc&amp;base=RLAW296&amp;n=189168&amp;dst=126121&amp;field=134&amp;date=01.11.202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«Развитие внутреннего и въездного туризма в Камчатском крае»,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твержденной постановлением Правительства Камчатского края от 29.11.2013 № 554-П.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Министерство туризма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период.</w:t>
      </w:r>
    </w:p>
    <w:p w:rsidR="00EF6523" w:rsidRDefault="00630E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Субсидия предоставляется в период действия основного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мероприятия 3.1 «Развитие социального туризма на территории Камчатского края» подпрограммы 3 «Обеспечение государственной поддержки для стимулирования развития социального туризма на территории Камчатского края» государственной </w:t>
      </w:r>
      <w:hyperlink r:id="rId12" w:tooltip="https://login.consultant.ru/link/?req=doc&amp;base=RLAW296&amp;n=189168&amp;dst=126121&amp;field=134&amp;date=01.11.202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«Развитие внутренне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 въездного туризма в Камчатском крае», утвержденной постановлением Правительства Камчатского края от 29.11.2013 № 554-П, в пределах лимитов бюджетных обязательств, доведенных в установленном порядке до Министерства. 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целей настоящего Порядка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пользуются следующие понятия: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участники отбора – юридические лица (за исключением государственных (муниципальных) учреждений), включенные единый федеральный реестр туроператоров и осуществляющие деятельность на территории Камчатского края, направившие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в Министерство, в сроки, установленные в объявлении о проведении отбора заявок на получение субсидии в целях возмещения части затрат, связанных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оказанием услуг в сфере социального туризма на территории Камчатского края (далее – отбор);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получатели субсидии – участники отбора, прошедшие отбор, признанные победителями конкурса и по которым принято решение о заключении соглашения о предоставлении субсидии на возмещение части затрат</w:t>
      </w:r>
      <w:bookmarkStart w:id="3" w:name="p3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связанных с оказанием услуг в сфере социального туризма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Камчатского края.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категории получателей субсидии относятся юридические лица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государственных (муниципальных) учреждений), включенные единый федеральный реестр туроператоров и осуществляющие деятельность на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рритории Камчатского края, признанные победителями конкурса в соответствии с настоящим Порядком.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Субсидия предоставляется получателям субсидии в целях возмещения части фактически понесенных затрат, связанных с оказанием гражданам услуг в сфере социальн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туризма на территории Камчатского края, при проведении следующих видов экскурсий: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вертолетно-пешеходные экскурсии;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обзорные самолетные экскурсии;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морские экскурсии;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экскурсии к вулканам;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экскурсии с катанием на собачьих упряжках;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экскурсии на горячие термальные источники;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экскурсии с посещением событийных мероприятий Камчатского края;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конно-пешеходные экскурсии;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гастрономические экскурсии;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культурно-исторические экскурсии;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научно-познавательные экскурсии;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активные зимние и летние экскурсии;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экскурсии на промышленные предприятия;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этнографические экскурсии;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экологические экскурсии.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 расходам,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источником возмещения которых является субсидия, относятся расходы, возникающие в связи с оказа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нием услуг в сфере социального туризма гражданам Российской Федерации, имеющим регистрацию по месту жительства на территории Камчатского края, категории которых устанавливаются приказом Министерства.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8. Возмещению подлежат не более 90 процентов от расходо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в, совершенных получателем субсидии.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не позднее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15-го рабочего дня, следующего за днем принятия закона о краевом бюджете (закона о внесении изменений в закон о краевом бюджете).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Субсидии носят целевой характер и не могут быть израсходованы на цели, не предусмотренные настоящим Порядком.</w:t>
      </w:r>
    </w:p>
    <w:p w:rsidR="00EF6523" w:rsidRDefault="00EF6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23" w:rsidRDefault="00EF6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23" w:rsidRDefault="0063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ядок проведения отбора получателей субсидии</w:t>
      </w:r>
    </w:p>
    <w:p w:rsidR="00EF6523" w:rsidRDefault="00EF6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Субсидии предоставляются по результатам отбора получателей субсидии, проводимого в соответствии с требованиями настоящего Порядка, исходя из наилучших условий достижения результатов, в целях которых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субсидии.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Способом проведения отбора получателей субсидии является конкурс, проводимый путем рассмотрения и оценки заявок участников отбора 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на участие в конкурсе по предоставлению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заявка) конкурсной комиссией по рассмотрению и оценке заявок участников конкурса (далее – конкурсная комиссия) по критериям, установленным настоящим Порядком, с присвоением заявкам соответствующих баллов. </w:t>
      </w:r>
    </w:p>
    <w:p w:rsidR="00EF6523" w:rsidRDefault="00630E48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13. В срок не позднее 1 сентября текущего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календарного года на странице Министерства на официальном сайте исполнительных органов Камчатского края в информационно-телекоммуникационной сети «Интернет» (</w:t>
      </w:r>
      <w:hyperlink r:id="rId13" w:tooltip="https://www.kamgov.ru/mintur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https://www.kamgov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.ru/mintur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(далее – официальный сайт) и на едином портале размещается объявление о проведении конкурса, которое включает в себя следующую информацию: </w:t>
      </w: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 начала (окончания) подачи (приема) заявок участников отбора, которая не может быть ранее 30-го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алендарного дня со дня, следующего за днем размещения объявления о проведении конкурса;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наименование, место нахождения, почтовый адрес, адрес электронной почты Министерства;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 предоставления субсидии в соответствии с частью 51 настоящего Порядка;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требования к участникам отбора, установленные частью 14 настоящего Порядка; 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перечень документов в соответствии с частью 18 настоящего Порядка, представляемых участни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отбора одновременно с заявкой;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подачи участниками отбора заявок и требования, предъявляемые к форме и содержанию заявок, подаваемых участниками отбора в соответствии с частями 16 и 17 настоящего Порядка;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дату, место и время проведения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нкурса; 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порядок отзыва заявок, порядок возврата заявок, в том числе основания для возврата заявки, порядок внесения изменений в ранее поданные заявки в соответствии с частями 27–30 настоящего Порядка; </w:t>
      </w:r>
    </w:p>
    <w:p w:rsidR="00EF6523" w:rsidRDefault="00630E48">
      <w:pPr>
        <w:shd w:val="clear" w:color="auto" w:fill="FFFFFF"/>
        <w:tabs>
          <w:tab w:val="left" w:pos="859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правила рассмотрения и оценки заявок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в соответствии с частями 31– 42 настоящего Порядка;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порядок предоставления участникам отбора разъяснений положений конкурса, дату начала и окончания срока предоставления указанных разъяснений в соответствии с частями 24–26 настоящего Порядка;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срок, в течение которого получатель субсидии (в случае принятия Министерством решения о предоставлении ему субсидии) должен подписать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 о предоставлении субсидии на возмещение затрат, связанных с оказанием услуг в сфере социального туризма 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 Камчатского края (далее – Соглашение), в соответствии с частью 46 настоящего Порядка; 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условие признания получателя субсидии уклонившимся от заключения Соглашения в соответствии с частью 46 настоящего Порядка;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даты размещения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 едином портале и на официальном сайте, которые не могут быть позднее 14-го календарного дня, следующего за днем определения победителей конкурса.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Участник отбора на первое число месяца подачи заявки должен соответствовать следующим требован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иями: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 участника отбора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края, а также иная просроченная (не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урегулированная) задолженность по денежным обязательствам перед Камчатским краем; 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участник отбора не должен находиться в процессе реорганизации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реорганизации в форме присоединения к юридическому лицу, являющемуся участником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реестре дисквалифицированных лиц отсут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участник отбора не должен являться иностранным 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публичных акционерных обществ; 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участник отбора не должен получать средства из краевого бюджета на основании иных нормативных правовых актов Камчатского края на цели, указанные в части 1 настоящего Порядка;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участник отбора не должен находиться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оружия массового уничтожения. 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Условиями предоставления субсидии являются: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соответствие участника отбора требованиям, установленным частью 14 настоящего Порядка;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обязательство участника отбора организовать социальн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туры по направлению, в сроки, в объемах и по цене, указанным в проекте по предоставлению услуг в сфере социального туризма на территории Камчатского края (далее – проект) в срок не позднее 15 ноября календарного года, в котором предоставляется субсидия.</w:t>
      </w:r>
    </w:p>
    <w:p w:rsidR="00EF6523" w:rsidRDefault="00630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Для участия в конкурсе участник отбора или его уполномоченный представитель представляет заявку на участие в конкурсе по предоставлению субсидии по форме, утвержденной Министерством, по адресу, указанному в объявлении о проведении конкурса, содержащее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размещение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конкурсом.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Участник отбора вправе подать одну заявку по каждому из напр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авлений расходов, предусмотренных частью 6 настоящего Порядка.  </w:t>
      </w:r>
    </w:p>
    <w:p w:rsidR="00EF6523" w:rsidRDefault="00630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Одновременно с заявкой участник отбора или его уполномоченный представитель представляет следующие документы: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документ, подтверждающий полномочия участника отбора или его уполномоченно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представителя;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выписку из Единого государственного реестра юридических лиц,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 числе сформированную с использованием электронной цифровой подписи, полученную не ранее первого числа месяца, в котором подается заявка; 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заверенную подписью и печат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 участника отбора (последнее – при наличии) копию устава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проект по форме согласно приложению 1 к настоящему Порядку;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для туроператоров, самостоятельно оказывающих услуги по организации морских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прогулок: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а) надлежащим образом заверенные лицензии на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осуществление деятельности по перевозке морским транспортом пассажиров; 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б) надлежащим образом заверенную копию документа, подтверждающего право использования морского судна;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6) для туроператоров, самостоятельно оказывающих услуги по организации вертолетн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о-пешеходных и обзорных самолетных экскурсий: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а) надлежащим образом заверенные копии договоров на выполнение воздушных коммерческих перевозок пассажиров и грузов и авиационных работ;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б) надлежащим образом заверенные копии сертификатов (свидетельств)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эксплу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атанта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7) для туроператоров, самостоятельно осуществляющих деятельность по перевозке пассажиров: 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подписью и печатью участника (последнее – при наличии)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копии лицензий на осуществление деятельности по перевозке пассажиров автомобильным транс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портом, оборудованным для перевозок более 8 человек, в случае осуществления деятельности по перевозке пассажиров более 8 человек; 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подписью и печатью участника (последнее – при наличии)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копии разрешений на осуществление деятельности по перево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зке пассажиров и багажа легковым такси, в случае осуществления перевозки пассажиров в количестве не более 8 человек (включительно); 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8)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подписью и печатью участника (последнее – при наличии)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копии агентских договоров на оказание туристических ус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луг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при наличии);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9)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подписью и печатью участника (последнее – при наличии)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копии договоров (соглашений) на оказание услуг (выполнение работ), в случае привлечения к организации морских прогулок и (или) организации вертолетно-пешехо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дных и обзорных самолетных экскурсий и (или) к организации пассажирских перевозок, иных подрядных организаций; 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10)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подписью и печатью участника (последнее – при наличии)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копии документов, указанных в пунктах 5 – 7 настоящей части, подрядных орг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анизаций, с которыми заключены договоры (соглашения) на оказание услуг (выполнение работ), в случае заключения соответствующих договоров (соглашений); 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11) обязательство участника отбора организовать социальные туры по направлению, в сроки, в объемах и по цене, указанным в проекте, по форме, утвержденной Министерством, в срок не позднее 15 ноября календарного года, в котором предоставляется субсидия. </w:t>
      </w:r>
    </w:p>
    <w:p w:rsidR="00EF6523" w:rsidRDefault="00630E48">
      <w:pPr>
        <w:shd w:val="clear" w:color="auto" w:fill="FFFFFF"/>
        <w:spacing w:after="0" w:line="240" w:lineRule="auto"/>
        <w:ind w:left="142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Участник отбора несет ответственность за достоверность сведений, содержащихся в представленных в Министерство документах, указанных в части 18 настоящего Порядка.</w:t>
      </w:r>
    </w:p>
    <w:p w:rsidR="00EF6523" w:rsidRDefault="00630E48">
      <w:pPr>
        <w:shd w:val="clear" w:color="auto" w:fill="FFFFFF"/>
        <w:spacing w:after="0" w:line="240" w:lineRule="auto"/>
        <w:ind w:left="142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Заявка и документы, указанные в части 18 настоящего Порядка, представляются в Министе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рство на бумажном носителе лично или посредством почтового отправления.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Заявка, направленная участником отбора или его уполномоченным представителем в адрес Министерства иным способом, не рассматривается.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регистрирует заявку с приложен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к ней документами в день их поступления.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23. Заявки, поступившие в Министерство после окончания срока подачи заявок, не регистрируются, не передаются на рассмотрение конкурсной комиссии и возвращаются заявителю. 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 Участник отбора или его уполномоче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представитель вправе подать в Министерство обращение (в свободной форме) о разъяснении положений объявления о проведении конкурса (далее – обращение) с даты размещения объявления о проведении конкурса на бумажном носителе лично,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посредством почтового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отправления, либо в электронной форме на адрес электронной почты Министерства. 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 Обращение, направленное участником отбора или его уполномоченным представителем в адрес Министерства иным способом, не рассматривается.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 Министерство в течение 2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поступления письменного обращения дает разъяснения положений объявления о проведении конкурса путем направления участнику отбора письменного ответа на бумажном носителе лично, посредством почтового отправления, либо в электронной форме на адре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электронной почты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 которого поступило обращение.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 Участник отбора или его уполномоченный представитель вправе отозвать направленную ранее заявку с приложенными документами в любое время до дня окончания срока подачи (приема) заявок, указанного в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явлении о проведении конкурса, путем направления в Министерство заявления об отзыве заявки (в свободной форме).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 На основании полученного заявления об отзыве заявки Министерство в течение 5 рабочих дней возвращает заявку и представленные документы по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ресу, указанному в заявлении об отзыве заявки.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 Отозвав свою заявку, участник отбора вправе подать новую заявку в пределах срока, указанного в объявлении о проведении конкурса.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 Внесение изменений в заявку осуществляется путем отзыва ранее поданной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аявки и направления в Министерство новой заявки. 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В течение 5 рабочих дней после окончания срока приема заявок заявки и приложенные к ним документы передаются Министерством на рассмотрение конкурсной комиссии. 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 В состав конкурсной комиссии входят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редставители Министерства, подведомственных Министерству краевых государственных организаций, Законодательного Собрания Камчатского края, исполнительных органов Камчатского края.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конкурсной комиссии также могут входить представители иных организац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и общественных объединений. </w:t>
      </w:r>
    </w:p>
    <w:p w:rsidR="00EF6523" w:rsidRDefault="00630E48">
      <w:pPr>
        <w:shd w:val="clear" w:color="auto" w:fill="FFFFFF"/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 Персональный состав конкурсной комиссии и порядок ее деятельности утверждаются приказом Министерства.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 Конкурсная комиссия осуществляет проверку участника отбора на соответствие его требованиям, установленным частью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настоящего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проверку на соответствие условиям предоставления субсидии, установленным частью 15 настоящего Порядка, рассматривает представленные участником отбора документы и принимает решение о допуске участника отбора к конкурсу или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допуске к конкурсу. Решения комиссии оформляются протоколом заседания конкурсной комиссии, который подписывается всеми членами конкурсной комиссии.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 Решение об отказе участнику отбора в допуске к конкурсу принимается в следующих случаях: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или представление не в полном объеме документов, указанных в части 18 настоящего Порядка;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представление участником отбора недостоверных сведений и (или) документов;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участника отбора требованиям, установленным     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14 настоящего Порядка, а также условиям предоставления субсидии, установленным частью 15 настоящего Порядка.</w:t>
      </w:r>
    </w:p>
    <w:p w:rsidR="00EF6523" w:rsidRDefault="00630E4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 Министерство в случае принятия решения об отказе в допуске участника отбора к конкурсу в течение 5 рабочих дней со дня принятия решения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нистерством направляет участнику отбора письменное уведомление об отказе в допуске к конкурсу с указанием причин такого отказа,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адресу, указанному в заявке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523" w:rsidRDefault="00630E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 В рамках заседания конкурсной комиссии председатель конкурсной комиссии и ее члены подписыва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оценочные листы проектов.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Значения критериев оценки проектов определены в приложении 2 к настоящему Порядку. 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Итоговая оценка проектов формируется посредством определения среднего значения общего количества баллов, определенных всеми членами конкурсной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523" w:rsidRDefault="00630E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 По результатам рассмотрения и оценки заявок и представленных с ними документов конкурсной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перечни проектов участников отбора с указанием количества набранных баллов, ранжированные от максимального до минимального значения. </w:t>
      </w:r>
    </w:p>
    <w:p w:rsidR="00EF6523" w:rsidRDefault="00630E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Победителями конкурса признаются участники отбора, проекты которых набрали наибольшее количество баллов.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определения по проектам равного количества баллов, приоритетным считается проект, поступивший и зарегистрированный в более ранний срок. </w:t>
      </w:r>
    </w:p>
    <w:p w:rsidR="00EF6523" w:rsidRDefault="00630E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42. Субсидии предоставляются участникам отбора, набравшим наибольшее количество баллов согласно сформированном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 перечню в порядке арифметического убывания.</w:t>
      </w:r>
    </w:p>
    <w:p w:rsidR="00EF6523" w:rsidRDefault="00630E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Размер субсидии, предоставляемой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-тому получателю субсидии, определяется по следующей формуле:</w:t>
      </w:r>
    </w:p>
    <w:p w:rsidR="00EF6523" w:rsidRDefault="00630E48">
      <w:pPr>
        <w:spacing w:after="0" w:line="276" w:lineRule="auto"/>
        <w:ind w:left="142"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eastAsia="SimSu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</w:rPr>
        <w:t>= ∑ (</w:t>
      </w:r>
      <w:r>
        <w:rPr>
          <w:rFonts w:ascii="Times New Roman" w:eastAsia="SimSu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eastAsia="SimSun" w:hAnsi="Times New Roman" w:cs="Times New Roman"/>
          <w:bCs/>
          <w:sz w:val="28"/>
          <w:szCs w:val="28"/>
          <w:vertAlign w:val="subscript"/>
          <w:lang w:val="en-US"/>
        </w:rPr>
        <w:t>i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 ×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eastAsia="SimSun" w:hAnsi="Times New Roman" w:cs="Times New Roman"/>
          <w:bCs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</w:rPr>
        <w:t xml:space="preserve"> × 90 процентов), где: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SimSu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eastAsia="SimSu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размер финансовых средств из краевого бюджета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предоставленный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-тому получателю субсидии в целях возмещения затрат, связанных с оказанием услуг в сфере социального туризма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Камчатского края;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услуги (тура) на одного социального туриста, указанная в проекте;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eastAsia="SimSun" w:hAnsi="Times New Roman" w:cs="Times New Roman"/>
          <w:bCs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уристов, которым будет предоставлена услуга в сфере социального туризма, указанное в проекте.</w:t>
      </w:r>
    </w:p>
    <w:p w:rsidR="00EF6523" w:rsidRDefault="00630E4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Решение о заключении Соглашения принимается Министерством в форме приказа не позднее 2 рабочих дней после подписания протокола заседания конкурсной комиссии. </w:t>
      </w:r>
    </w:p>
    <w:p w:rsidR="00EF6523" w:rsidRDefault="00630E4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В течение 10 рабочих дней после принятия решения о предоставлении субсидии Министерство подписывает Соглашение и направляет его победителю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 для подписания.</w:t>
      </w:r>
    </w:p>
    <w:p w:rsidR="00EF6523" w:rsidRDefault="00630E4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46. Победитель конкурса в течение 5 рабочих дней со дня получения Соглашения подписывае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Соглашение и направляет его в Министерство. В случае нарушения срока, установленного для подписания Соглашения, победитель конкурса признается уклонившимся от подписания Соглашения.</w:t>
      </w:r>
    </w:p>
    <w:p w:rsidR="00EF6523" w:rsidRDefault="00630E4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Соглашение, в том числе дополнительное соглашение о внесении в 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 а также дополнительное соглашение о расторжении Соглашения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необходимости), заключается в соответствии с типовой формой, утвержденной Министерством финансов Камчатского края. </w:t>
      </w:r>
    </w:p>
    <w:p w:rsidR="00EF6523" w:rsidRDefault="00630E4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Обязательным условием Соглашения, включаемым в его состав,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согласие получателя субсидии о согласовании новых условий Соглашения или о его расторжении,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Соглашения, в случае уменьшения Министерству, как получателю бюджетных средств ранее доведенных лимитов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обязательств на предоставление субсидий в соответствующем финансовом году, приводящего к невозможности предоставления субсидии в размере, определенном в Соглашении. </w:t>
      </w:r>
    </w:p>
    <w:p w:rsidR="00EF6523" w:rsidRDefault="00630E48">
      <w:pPr>
        <w:widowControl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49. Перечисление субсидии осуществляется Министерством н</w:t>
      </w:r>
      <w:r>
        <w:rPr>
          <w:rFonts w:ascii="Times New Roman" w:eastAsia="Calibri" w:hAnsi="Times New Roman" w:cs="Times New Roman"/>
          <w:sz w:val="28"/>
          <w:szCs w:val="28"/>
        </w:rPr>
        <w:t>а основании решения о предоставлении субсидии, принимаемого в форме приказа, и представленных получателем субсидии:</w:t>
      </w:r>
    </w:p>
    <w:p w:rsidR="00EF6523" w:rsidRDefault="00630E48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платежных документов, подтверждающих расходы получателя субсидии, произведенные в целях достижения результатов предоставления субсидии (п</w:t>
      </w:r>
      <w:r>
        <w:rPr>
          <w:rFonts w:ascii="Times New Roman" w:eastAsia="Calibri" w:hAnsi="Times New Roman" w:cs="Times New Roman"/>
          <w:sz w:val="28"/>
          <w:szCs w:val="28"/>
        </w:rPr>
        <w:t>латежное поручение, платежное требование, расходный кассовый ордер, кассовый чек, товарный чек и другие) (при наличии) либо смету расходов на реализацию социального тура по форме согласно приложению 3 к настоящему Порядку;</w:t>
      </w:r>
    </w:p>
    <w:p w:rsidR="00EF6523" w:rsidRDefault="00630E48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надлежащим образом заверенных </w:t>
      </w:r>
      <w:r>
        <w:rPr>
          <w:rFonts w:ascii="Times New Roman" w:eastAsia="Calibri" w:hAnsi="Times New Roman" w:cs="Times New Roman"/>
          <w:sz w:val="28"/>
          <w:szCs w:val="28"/>
        </w:rPr>
        <w:t>копий разрешений (согласований) на посещение особо охраняемых природных территорий (при проведении экскурсий на особо охраняемых природных территориях);</w:t>
      </w:r>
    </w:p>
    <w:p w:rsidR="00EF6523" w:rsidRDefault="00630E48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отчета по форме, определенной Соглашением.   </w:t>
      </w:r>
    </w:p>
    <w:p w:rsidR="00EF6523" w:rsidRDefault="00630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Министерство перечисляет субсидию </w:t>
      </w:r>
      <w:r>
        <w:rPr>
          <w:rFonts w:ascii="Times New Roman" w:eastAsia="Calibri" w:hAnsi="Times New Roman" w:cs="Times New Roman"/>
          <w:sz w:val="28"/>
          <w:szCs w:val="28"/>
        </w:rPr>
        <w:t>на расчетный сче</w:t>
      </w:r>
      <w:r>
        <w:rPr>
          <w:rFonts w:ascii="Times New Roman" w:eastAsia="Calibri" w:hAnsi="Times New Roman" w:cs="Times New Roman"/>
          <w:sz w:val="28"/>
          <w:szCs w:val="28"/>
        </w:rPr>
        <w:t>т, открытый получателем субсидии в кредитной организации, реквизиты которого указаны в Соглашении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позднее 10 </w:t>
      </w:r>
      <w:r>
        <w:rPr>
          <w:rFonts w:ascii="Times New Roman" w:eastAsia="Calibri" w:hAnsi="Times New Roman" w:cs="Times New Roman"/>
          <w:sz w:val="28"/>
          <w:szCs w:val="28"/>
        </w:rPr>
        <w:t>рабочего дня со дня принятия Министерством решения о предоставлении субсидии.</w:t>
      </w:r>
    </w:p>
    <w:p w:rsidR="00EF6523" w:rsidRDefault="00630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В течение 5 рабочих дней со дня издания приказа о заключении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на официальном сайте размещается информация о результатах рассмотрения заявок, включающая следующие сведения: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дату, время и место проведения конкурса;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об участниках отбора, заявки которых были рассмотрены;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об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никах отбора,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последовательность оценки заявок участников отбора, присвоенные заявкам участни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отбора значения по каждому из предусмотренных критериев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наименования получателей субсидии, с которыми заключается Соглашение, и размер предоставляемой им субсидии.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Результатом предоставления субсидии является количество граждан, принявших участие в социальных турах, проведенных на территории Камчатского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по состоянию на 1 декабря года, в котором предоставляется субсидия. 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начения результатов предоставления субсидии устанавливаются Соглашением.</w:t>
      </w:r>
    </w:p>
    <w:p w:rsidR="00EF6523" w:rsidRDefault="00630E48">
      <w:pPr>
        <w:shd w:val="clear" w:color="auto" w:fill="FFFFFF"/>
        <w:spacing w:before="100" w:beforeAutospacing="1" w:after="100" w:afterAutospacing="1" w:line="240" w:lineRule="auto"/>
        <w:ind w:left="142"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к отчетности получателей субсидий</w:t>
      </w:r>
    </w:p>
    <w:p w:rsidR="00EF6523" w:rsidRDefault="00630E4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53. Получатель субсидий, заключивший Соглашение, в срок не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озднее         1 декабря календарного года, в котором была предоставлена субсидия, представляет в Министерство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тчет о достижении результатов предоставления субсидии по форме, определенной Соглашением. 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54. Министерство вправе устанавливать в Соглашении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 и формы предоставления дополнительной отчетности.</w:t>
      </w:r>
    </w:p>
    <w:p w:rsidR="00EF6523" w:rsidRDefault="00EF6523">
      <w:pPr>
        <w:shd w:val="clear" w:color="auto" w:fill="FFFFFF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6523" w:rsidRDefault="00630E48">
      <w:pPr>
        <w:shd w:val="clear" w:color="auto" w:fill="FFFFFF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Осуществление контроля (мониторинга) за соблюдением условий и </w:t>
      </w:r>
    </w:p>
    <w:p w:rsidR="00EF6523" w:rsidRDefault="00630E48">
      <w:pPr>
        <w:shd w:val="clear" w:color="auto" w:fill="FFFFFF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Порядка и ответственность за их нарушение</w:t>
      </w:r>
    </w:p>
    <w:p w:rsidR="00EF6523" w:rsidRDefault="00EF6523">
      <w:pPr>
        <w:shd w:val="clear" w:color="auto" w:fill="FFFFFF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6523" w:rsidRDefault="0063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55. Министерство проводит проверку соблюдения получателем субсидии порядка и условий предост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субсидий, в том числе в части достижения результатов предоставления субсидии, органы государственного финансового контроля осуществляют в отношении получателей субсидии проверки в соответствии со статьями 268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едерации.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В случае выявления Министерством несоблюдения порядка и условий предоставления субсидий,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результата, установленного при предоставлении субсидии, иных нарушений, выявленных органами государственного финансового контроля по фактам проверок в соответствии со статьями 268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4" w:anchor="/document/12112604/entry/2692" w:tooltip="https://internet.garant.ru/#/document/12112604/entry/269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269</w:t>
        </w:r>
        <w:r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получатель субсидии обязан возвратить денежные средства в краевой бюджет в следующем порядке и сроки: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выявления нарушения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выявления нарушения Министерством – в течение 20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дней со дня получения требования Министерства.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57. Письменное требование о возврате субсидии направляется Министерством получателю субсидии в течение 5 рабочих дней со дня выявления обстоятельств, указанных в части 56 настоящего Порядка, посредством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чтового отправления или на адрес электронной почты или иным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способом, обеспечивающим подтверждение получения указанного требования получателем субсидии.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58. Получатели субсидий обязаны возвратить средства субсидии в следующих объемах: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настоящего Порядка – в полном объеме;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субсидии, в следующем размере: </w:t>
      </w:r>
    </w:p>
    <w:p w:rsidR="00EF6523" w:rsidRDefault="00630E48">
      <w:pPr>
        <w:spacing w:after="0" w:line="240" w:lineRule="auto"/>
        <w:ind w:left="142" w:right="-2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возврата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="Calibri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×∑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Ф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П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den>
              </m:f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, где:</m:t>
          </m:r>
        </m:oMath>
      </m:oMathPara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возврата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финансовых средств из краевого бюджета, подлежащий возврату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получателем субсидии в связи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недостижением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значений результатов предоставления субсидии;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размер финансовых средств из краевого бюджета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предоставленный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-тому получателю субсидии в целях возмещения затрат, связанных с оказанием услуг в сфере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оциального туризма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Камчатского края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фактически достигнутое значение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-го результата предоставления субсидии на отчетную дату по каждому проекту;</w:t>
      </w:r>
    </w:p>
    <w:p w:rsidR="00EF6523" w:rsidRDefault="00630E48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плановое значение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-го результата предоставления субсидии, установленное Соглашением,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 каждому проекту.</w:t>
      </w:r>
    </w:p>
    <w:p w:rsidR="00EF6523" w:rsidRDefault="00630E4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 При невозврате средств субсидии в сроки, установленные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Порядком, Министерство принимает 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EF6523" w:rsidRDefault="00630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 w:clear="all"/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EF6523">
        <w:trPr>
          <w:trHeight w:val="826"/>
        </w:trPr>
        <w:tc>
          <w:tcPr>
            <w:tcW w:w="10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6523" w:rsidRDefault="00630E48">
            <w:pPr>
              <w:spacing w:after="0" w:line="240" w:lineRule="auto"/>
              <w:ind w:left="51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EF6523" w:rsidRDefault="00630E48">
            <w:pPr>
              <w:spacing w:after="0" w:line="240" w:lineRule="auto"/>
              <w:ind w:left="5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 Порядку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</w:t>
            </w:r>
          </w:p>
          <w:p w:rsidR="00EF6523" w:rsidRDefault="00EF6523">
            <w:pPr>
              <w:spacing w:after="0" w:line="240" w:lineRule="auto"/>
              <w:ind w:left="542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6523" w:rsidRDefault="00630E4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EF6523" w:rsidRDefault="00EF652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F6523" w:rsidRDefault="0063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F6523" w:rsidRDefault="0063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услуг в сфере социального туризма </w:t>
      </w:r>
    </w:p>
    <w:p w:rsidR="00EF6523" w:rsidRDefault="0063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Камчатского края</w:t>
      </w:r>
    </w:p>
    <w:p w:rsidR="00EF6523" w:rsidRDefault="0063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F6523" w:rsidRDefault="0063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(указывается направление расходов в соответствии с частью 6 Порядка) </w:t>
      </w:r>
    </w:p>
    <w:p w:rsidR="00EF6523" w:rsidRDefault="00630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Style w:val="3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5885"/>
        <w:gridCol w:w="2551"/>
      </w:tblGrid>
      <w:tr w:rsidR="00EF6523">
        <w:trPr>
          <w:trHeight w:val="351"/>
          <w:jc w:val="center"/>
        </w:trPr>
        <w:tc>
          <w:tcPr>
            <w:tcW w:w="636" w:type="dxa"/>
            <w:tcBorders>
              <w:bottom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885" w:type="dxa"/>
            <w:tcBorders>
              <w:bottom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заполнения</w:t>
            </w:r>
          </w:p>
        </w:tc>
      </w:tr>
      <w:tr w:rsidR="00EF6523">
        <w:trPr>
          <w:trHeight w:val="200"/>
          <w:jc w:val="center"/>
        </w:trPr>
        <w:tc>
          <w:tcPr>
            <w:tcW w:w="636" w:type="dxa"/>
            <w:tcBorders>
              <w:top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5" w:type="dxa"/>
            <w:tcBorders>
              <w:top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6523">
        <w:trPr>
          <w:trHeight w:val="237"/>
          <w:jc w:val="center"/>
        </w:trPr>
        <w:tc>
          <w:tcPr>
            <w:tcW w:w="636" w:type="dxa"/>
            <w:vAlign w:val="center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85" w:type="dxa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ИНН, ОГРН туроператора</w:t>
            </w:r>
          </w:p>
        </w:tc>
        <w:tc>
          <w:tcPr>
            <w:tcW w:w="2551" w:type="dxa"/>
          </w:tcPr>
          <w:p w:rsidR="00EF6523" w:rsidRDefault="00EF6523">
            <w:pPr>
              <w:jc w:val="both"/>
              <w:rPr>
                <w:sz w:val="24"/>
                <w:szCs w:val="24"/>
              </w:rPr>
            </w:pPr>
          </w:p>
        </w:tc>
      </w:tr>
      <w:tr w:rsidR="00EF6523">
        <w:trPr>
          <w:trHeight w:val="657"/>
          <w:jc w:val="center"/>
        </w:trPr>
        <w:tc>
          <w:tcPr>
            <w:tcW w:w="636" w:type="dxa"/>
            <w:vAlign w:val="center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85" w:type="dxa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осуществления деятельности организации с момента государственной регистрации в сфере туризма</w:t>
            </w:r>
          </w:p>
        </w:tc>
        <w:tc>
          <w:tcPr>
            <w:tcW w:w="2551" w:type="dxa"/>
          </w:tcPr>
          <w:p w:rsidR="00EF6523" w:rsidRDefault="00EF6523">
            <w:pPr>
              <w:jc w:val="both"/>
              <w:rPr>
                <w:sz w:val="24"/>
                <w:szCs w:val="24"/>
              </w:rPr>
            </w:pPr>
          </w:p>
        </w:tc>
      </w:tr>
      <w:tr w:rsidR="00EF6523">
        <w:trPr>
          <w:trHeight w:val="276"/>
          <w:jc w:val="center"/>
        </w:trPr>
        <w:tc>
          <w:tcPr>
            <w:tcW w:w="636" w:type="dxa"/>
            <w:vAlign w:val="center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85" w:type="dxa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(период) предоставления услуг по направлению, указанному в настоящем проекте </w:t>
            </w:r>
          </w:p>
        </w:tc>
        <w:tc>
          <w:tcPr>
            <w:tcW w:w="2551" w:type="dxa"/>
          </w:tcPr>
          <w:p w:rsidR="00EF6523" w:rsidRDefault="00EF6523">
            <w:pPr>
              <w:jc w:val="both"/>
              <w:rPr>
                <w:sz w:val="24"/>
                <w:szCs w:val="24"/>
              </w:rPr>
            </w:pPr>
          </w:p>
        </w:tc>
      </w:tr>
      <w:tr w:rsidR="00EF6523">
        <w:trPr>
          <w:trHeight w:val="269"/>
          <w:jc w:val="center"/>
        </w:trPr>
        <w:tc>
          <w:tcPr>
            <w:tcW w:w="636" w:type="dxa"/>
            <w:vAlign w:val="center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85" w:type="dxa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проведения экскурсии</w:t>
            </w:r>
          </w:p>
        </w:tc>
        <w:tc>
          <w:tcPr>
            <w:tcW w:w="2551" w:type="dxa"/>
          </w:tcPr>
          <w:p w:rsidR="00EF6523" w:rsidRDefault="00EF6523">
            <w:pPr>
              <w:jc w:val="both"/>
              <w:rPr>
                <w:sz w:val="24"/>
                <w:szCs w:val="24"/>
              </w:rPr>
            </w:pPr>
          </w:p>
        </w:tc>
      </w:tr>
      <w:tr w:rsidR="00EF6523">
        <w:trPr>
          <w:trHeight w:val="161"/>
          <w:jc w:val="center"/>
        </w:trPr>
        <w:tc>
          <w:tcPr>
            <w:tcW w:w="636" w:type="dxa"/>
            <w:vAlign w:val="center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85" w:type="dxa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Короткое описание тура (объекты показа, достопримечательности и т.д.)</w:t>
            </w:r>
          </w:p>
        </w:tc>
        <w:tc>
          <w:tcPr>
            <w:tcW w:w="2551" w:type="dxa"/>
          </w:tcPr>
          <w:p w:rsidR="00EF6523" w:rsidRDefault="00EF6523">
            <w:pPr>
              <w:jc w:val="both"/>
              <w:rPr>
                <w:sz w:val="24"/>
                <w:szCs w:val="24"/>
              </w:rPr>
            </w:pPr>
          </w:p>
        </w:tc>
      </w:tr>
      <w:tr w:rsidR="00EF6523">
        <w:trPr>
          <w:trHeight w:val="282"/>
          <w:jc w:val="center"/>
        </w:trPr>
        <w:tc>
          <w:tcPr>
            <w:tcW w:w="636" w:type="dxa"/>
            <w:vAlign w:val="center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85" w:type="dxa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услуги (тура) на одного социального туриста</w:t>
            </w:r>
          </w:p>
        </w:tc>
        <w:tc>
          <w:tcPr>
            <w:tcW w:w="2551" w:type="dxa"/>
          </w:tcPr>
          <w:p w:rsidR="00EF6523" w:rsidRDefault="00EF6523">
            <w:pPr>
              <w:jc w:val="both"/>
              <w:rPr>
                <w:sz w:val="24"/>
                <w:szCs w:val="24"/>
              </w:rPr>
            </w:pPr>
          </w:p>
        </w:tc>
      </w:tr>
      <w:tr w:rsidR="00EF6523">
        <w:trPr>
          <w:trHeight w:val="843"/>
          <w:jc w:val="center"/>
        </w:trPr>
        <w:tc>
          <w:tcPr>
            <w:tcW w:w="636" w:type="dxa"/>
            <w:vAlign w:val="center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85" w:type="dxa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социальных туристов, которым будет предоставлена услуга в сфере социального туризма за весь срок реализации проекта</w:t>
            </w:r>
          </w:p>
        </w:tc>
        <w:tc>
          <w:tcPr>
            <w:tcW w:w="2551" w:type="dxa"/>
          </w:tcPr>
          <w:p w:rsidR="00EF6523" w:rsidRDefault="00EF6523">
            <w:pPr>
              <w:jc w:val="both"/>
              <w:rPr>
                <w:sz w:val="24"/>
                <w:szCs w:val="24"/>
              </w:rPr>
            </w:pPr>
          </w:p>
        </w:tc>
      </w:tr>
      <w:tr w:rsidR="00EF6523">
        <w:trPr>
          <w:trHeight w:val="207"/>
          <w:jc w:val="center"/>
        </w:trPr>
        <w:tc>
          <w:tcPr>
            <w:tcW w:w="636" w:type="dxa"/>
            <w:vAlign w:val="center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85" w:type="dxa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проекта (рассчитывается путем умножения показателя строки 6 на показатель строки 7)</w:t>
            </w:r>
          </w:p>
        </w:tc>
        <w:tc>
          <w:tcPr>
            <w:tcW w:w="2551" w:type="dxa"/>
          </w:tcPr>
          <w:p w:rsidR="00EF6523" w:rsidRDefault="00EF6523">
            <w:pPr>
              <w:jc w:val="both"/>
              <w:rPr>
                <w:sz w:val="24"/>
                <w:szCs w:val="24"/>
              </w:rPr>
            </w:pPr>
          </w:p>
        </w:tc>
      </w:tr>
      <w:tr w:rsidR="00EF6523">
        <w:trPr>
          <w:jc w:val="center"/>
        </w:trPr>
        <w:tc>
          <w:tcPr>
            <w:tcW w:w="636" w:type="dxa"/>
            <w:vAlign w:val="center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85" w:type="dxa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техники безопасности</w:t>
            </w:r>
          </w:p>
        </w:tc>
        <w:tc>
          <w:tcPr>
            <w:tcW w:w="2551" w:type="dxa"/>
          </w:tcPr>
          <w:p w:rsidR="00EF6523" w:rsidRDefault="00EF6523">
            <w:pPr>
              <w:jc w:val="both"/>
              <w:rPr>
                <w:sz w:val="24"/>
                <w:szCs w:val="24"/>
              </w:rPr>
            </w:pPr>
          </w:p>
        </w:tc>
      </w:tr>
      <w:tr w:rsidR="00EF6523">
        <w:trPr>
          <w:trHeight w:val="103"/>
          <w:jc w:val="center"/>
        </w:trPr>
        <w:tc>
          <w:tcPr>
            <w:tcW w:w="636" w:type="dxa"/>
            <w:vAlign w:val="center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885" w:type="dxa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тура для отдельных категорий граждан (маломобильных граждан, граждан с ограниченными возможностями здоровья)</w:t>
            </w:r>
          </w:p>
        </w:tc>
        <w:tc>
          <w:tcPr>
            <w:tcW w:w="2551" w:type="dxa"/>
          </w:tcPr>
          <w:p w:rsidR="00EF6523" w:rsidRDefault="00EF6523">
            <w:pPr>
              <w:jc w:val="both"/>
              <w:rPr>
                <w:sz w:val="24"/>
                <w:szCs w:val="24"/>
              </w:rPr>
            </w:pPr>
          </w:p>
        </w:tc>
      </w:tr>
      <w:tr w:rsidR="00EF6523">
        <w:trPr>
          <w:trHeight w:val="161"/>
          <w:jc w:val="center"/>
        </w:trPr>
        <w:tc>
          <w:tcPr>
            <w:tcW w:w="636" w:type="dxa"/>
            <w:vAlign w:val="center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885" w:type="dxa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специализированного</w:t>
            </w:r>
            <w:r>
              <w:rPr>
                <w:sz w:val="24"/>
                <w:szCs w:val="24"/>
              </w:rPr>
              <w:t xml:space="preserve"> транспорта, в том числе для перевозки детских групп соответствие ГОСТ «Автобусы для перевозки детей. Технические требования» (указать марку, модель, государственный регистрационный номер, указать на каком праве используется: собственность, аренда и т.д.);</w:t>
            </w:r>
          </w:p>
        </w:tc>
        <w:tc>
          <w:tcPr>
            <w:tcW w:w="2551" w:type="dxa"/>
          </w:tcPr>
          <w:p w:rsidR="00EF6523" w:rsidRDefault="00EF6523">
            <w:pPr>
              <w:jc w:val="both"/>
              <w:rPr>
                <w:sz w:val="24"/>
                <w:szCs w:val="24"/>
              </w:rPr>
            </w:pPr>
          </w:p>
        </w:tc>
      </w:tr>
      <w:tr w:rsidR="00EF6523">
        <w:trPr>
          <w:trHeight w:val="150"/>
          <w:jc w:val="center"/>
        </w:trPr>
        <w:tc>
          <w:tcPr>
            <w:tcW w:w="636" w:type="dxa"/>
            <w:vAlign w:val="center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885" w:type="dxa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специальных технических средств (средства подъема инвалидов в автобус, светозвуковые устройства для лиц с нарушениями органов слуха, громкоговорители, технические приспособления «гид-экскурсовод»)</w:t>
            </w:r>
          </w:p>
        </w:tc>
        <w:tc>
          <w:tcPr>
            <w:tcW w:w="2551" w:type="dxa"/>
          </w:tcPr>
          <w:p w:rsidR="00EF6523" w:rsidRDefault="00EF6523">
            <w:pPr>
              <w:jc w:val="both"/>
              <w:rPr>
                <w:sz w:val="24"/>
                <w:szCs w:val="24"/>
              </w:rPr>
            </w:pPr>
          </w:p>
        </w:tc>
      </w:tr>
      <w:tr w:rsidR="00EF6523">
        <w:trPr>
          <w:trHeight w:val="175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85" w:type="dxa"/>
            <w:tcBorders>
              <w:bottom w:val="single" w:sz="4" w:space="0" w:color="auto"/>
              <w:right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6523">
        <w:trPr>
          <w:trHeight w:val="88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885" w:type="dxa"/>
            <w:tcBorders>
              <w:top w:val="single" w:sz="4" w:space="0" w:color="auto"/>
              <w:right w:val="single" w:sz="4" w:space="0" w:color="auto"/>
            </w:tcBorders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социальных туристов: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EF6523" w:rsidRDefault="00EF6523">
            <w:pPr>
              <w:jc w:val="both"/>
              <w:rPr>
                <w:sz w:val="24"/>
                <w:szCs w:val="24"/>
              </w:rPr>
            </w:pPr>
          </w:p>
        </w:tc>
      </w:tr>
      <w:tr w:rsidR="00EF6523">
        <w:trPr>
          <w:trHeight w:val="126"/>
          <w:jc w:val="center"/>
        </w:trPr>
        <w:tc>
          <w:tcPr>
            <w:tcW w:w="636" w:type="dxa"/>
            <w:vAlign w:val="center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5885" w:type="dxa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отсутствует</w:t>
            </w:r>
          </w:p>
        </w:tc>
        <w:tc>
          <w:tcPr>
            <w:tcW w:w="2551" w:type="dxa"/>
          </w:tcPr>
          <w:p w:rsidR="00EF6523" w:rsidRDefault="00EF6523">
            <w:pPr>
              <w:jc w:val="both"/>
              <w:rPr>
                <w:sz w:val="24"/>
                <w:szCs w:val="24"/>
              </w:rPr>
            </w:pPr>
          </w:p>
        </w:tc>
      </w:tr>
      <w:tr w:rsidR="00EF6523">
        <w:trPr>
          <w:trHeight w:val="161"/>
          <w:jc w:val="center"/>
        </w:trPr>
        <w:tc>
          <w:tcPr>
            <w:tcW w:w="636" w:type="dxa"/>
            <w:vAlign w:val="center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  <w:tc>
          <w:tcPr>
            <w:tcW w:w="5885" w:type="dxa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имеется </w:t>
            </w:r>
          </w:p>
        </w:tc>
        <w:tc>
          <w:tcPr>
            <w:tcW w:w="2551" w:type="dxa"/>
          </w:tcPr>
          <w:p w:rsidR="00EF6523" w:rsidRDefault="00EF6523">
            <w:pPr>
              <w:jc w:val="both"/>
              <w:rPr>
                <w:sz w:val="24"/>
                <w:szCs w:val="24"/>
              </w:rPr>
            </w:pPr>
          </w:p>
        </w:tc>
      </w:tr>
      <w:tr w:rsidR="00EF6523">
        <w:trPr>
          <w:trHeight w:val="311"/>
          <w:jc w:val="center"/>
        </w:trPr>
        <w:tc>
          <w:tcPr>
            <w:tcW w:w="636" w:type="dxa"/>
            <w:vAlign w:val="center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885" w:type="dxa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Страховка социальных туристов</w:t>
            </w:r>
          </w:p>
        </w:tc>
        <w:tc>
          <w:tcPr>
            <w:tcW w:w="2551" w:type="dxa"/>
          </w:tcPr>
          <w:p w:rsidR="00EF6523" w:rsidRDefault="00EF6523">
            <w:pPr>
              <w:jc w:val="both"/>
              <w:rPr>
                <w:sz w:val="24"/>
                <w:szCs w:val="24"/>
              </w:rPr>
            </w:pPr>
          </w:p>
        </w:tc>
      </w:tr>
      <w:tr w:rsidR="00EF6523">
        <w:trPr>
          <w:trHeight w:val="702"/>
          <w:jc w:val="center"/>
        </w:trPr>
        <w:tc>
          <w:tcPr>
            <w:tcW w:w="636" w:type="dxa"/>
            <w:vAlign w:val="center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885" w:type="dxa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 о туре (презентации, фотографии и т.д.)</w:t>
            </w:r>
          </w:p>
        </w:tc>
        <w:tc>
          <w:tcPr>
            <w:tcW w:w="2551" w:type="dxa"/>
          </w:tcPr>
          <w:p w:rsidR="00EF6523" w:rsidRDefault="00EF6523">
            <w:pPr>
              <w:jc w:val="both"/>
              <w:rPr>
                <w:sz w:val="24"/>
                <w:szCs w:val="24"/>
              </w:rPr>
            </w:pPr>
          </w:p>
        </w:tc>
      </w:tr>
    </w:tbl>
    <w:p w:rsidR="00EF6523" w:rsidRDefault="00630E4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br w:type="page" w:clear="all"/>
      </w:r>
    </w:p>
    <w:p w:rsidR="00EF6523" w:rsidRDefault="00630E4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EF6523" w:rsidRDefault="00630E4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 предоставления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</w:t>
      </w:r>
    </w:p>
    <w:p w:rsidR="00EF6523" w:rsidRDefault="00EF6523">
      <w:pPr>
        <w:spacing w:after="0"/>
        <w:ind w:left="48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523" w:rsidRDefault="00630E48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</w:p>
    <w:p w:rsidR="00EF6523" w:rsidRDefault="00630E48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 оценки проектов по предоставлению услуг в сфере</w:t>
      </w:r>
    </w:p>
    <w:p w:rsidR="00EF6523" w:rsidRDefault="00630E48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туризма на территории Камчатского края</w:t>
      </w:r>
    </w:p>
    <w:p w:rsidR="00EF6523" w:rsidRDefault="00EF65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589"/>
        <w:gridCol w:w="3620"/>
        <w:gridCol w:w="1513"/>
        <w:gridCol w:w="3905"/>
      </w:tblGrid>
      <w:tr w:rsidR="00EF6523">
        <w:trPr>
          <w:trHeight w:val="776"/>
        </w:trPr>
        <w:tc>
          <w:tcPr>
            <w:tcW w:w="589" w:type="dxa"/>
            <w:tcBorders>
              <w:bottom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информации для оценки 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Баллы </w:t>
            </w:r>
          </w:p>
        </w:tc>
      </w:tr>
      <w:tr w:rsidR="00EF6523">
        <w:trPr>
          <w:trHeight w:val="125"/>
        </w:trPr>
        <w:tc>
          <w:tcPr>
            <w:tcW w:w="589" w:type="dxa"/>
            <w:tcBorders>
              <w:top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F6523">
        <w:tc>
          <w:tcPr>
            <w:tcW w:w="589" w:type="dxa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20" w:type="dxa"/>
          </w:tcPr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осуществления деятельности с момента государственной регистрации в сфере туризма</w:t>
            </w:r>
          </w:p>
        </w:tc>
        <w:tc>
          <w:tcPr>
            <w:tcW w:w="1513" w:type="dxa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 2 проекта</w:t>
            </w:r>
          </w:p>
        </w:tc>
        <w:tc>
          <w:tcPr>
            <w:tcW w:w="3905" w:type="dxa"/>
          </w:tcPr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от 0 до 2 лет – 0 баллов; </w:t>
            </w:r>
          </w:p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от 2 до 4 лет – 1 балл; </w:t>
            </w:r>
          </w:p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от 4 и более лет – 3 балла. </w:t>
            </w:r>
          </w:p>
        </w:tc>
      </w:tr>
      <w:tr w:rsidR="00EF6523">
        <w:tc>
          <w:tcPr>
            <w:tcW w:w="589" w:type="dxa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20" w:type="dxa"/>
          </w:tcPr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 программы и направления социального тура</w:t>
            </w:r>
          </w:p>
        </w:tc>
        <w:tc>
          <w:tcPr>
            <w:tcW w:w="1513" w:type="dxa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3905" w:type="dxa"/>
          </w:tcPr>
          <w:p w:rsidR="00EF6523" w:rsidRDefault="0063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10 баллов.</w:t>
            </w:r>
          </w:p>
        </w:tc>
      </w:tr>
      <w:tr w:rsidR="00EF6523">
        <w:tc>
          <w:tcPr>
            <w:tcW w:w="589" w:type="dxa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20" w:type="dxa"/>
          </w:tcPr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специализированного транспорта, в том числе для перевозки детских груп</w:t>
            </w:r>
            <w:r>
              <w:rPr>
                <w:sz w:val="24"/>
                <w:szCs w:val="24"/>
              </w:rPr>
              <w:t>п соответствие ГОСТ «Автобусы для перевозки детей. Технические требования» (указать марку, модель, государственный регистрационный номер, указать на каком праве используется: собственность, аренда и т.д.);</w:t>
            </w:r>
          </w:p>
        </w:tc>
        <w:tc>
          <w:tcPr>
            <w:tcW w:w="1513" w:type="dxa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 12 проекта</w:t>
            </w:r>
          </w:p>
        </w:tc>
        <w:tc>
          <w:tcPr>
            <w:tcW w:w="3905" w:type="dxa"/>
          </w:tcPr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имеется – 1 балл; </w:t>
            </w:r>
          </w:p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 имее</w:t>
            </w:r>
            <w:r>
              <w:rPr>
                <w:sz w:val="24"/>
                <w:szCs w:val="24"/>
              </w:rPr>
              <w:t>тся – 0 баллов.</w:t>
            </w:r>
          </w:p>
        </w:tc>
      </w:tr>
      <w:tr w:rsidR="00EF6523">
        <w:tc>
          <w:tcPr>
            <w:tcW w:w="589" w:type="dxa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20" w:type="dxa"/>
          </w:tcPr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тура для отдельных категорий граждан (маломобильных граждан, граждан с ограниченными возможностями здоровья)</w:t>
            </w:r>
          </w:p>
        </w:tc>
        <w:tc>
          <w:tcPr>
            <w:tcW w:w="1513" w:type="dxa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 11 проекта</w:t>
            </w:r>
          </w:p>
        </w:tc>
        <w:tc>
          <w:tcPr>
            <w:tcW w:w="3905" w:type="dxa"/>
          </w:tcPr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доступность обеспечена – 1 балл; </w:t>
            </w:r>
          </w:p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доступность не обеспечена – </w:t>
            </w:r>
          </w:p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баллов.</w:t>
            </w:r>
          </w:p>
        </w:tc>
      </w:tr>
      <w:tr w:rsidR="00EF6523">
        <w:trPr>
          <w:trHeight w:val="265"/>
        </w:trPr>
        <w:tc>
          <w:tcPr>
            <w:tcW w:w="589" w:type="dxa"/>
            <w:tcBorders>
              <w:bottom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специальных технических средств (средства подъема инвалидов в автобус, светозвуковые устройства для лиц с нарушениями органов слуха, громкоговорители, технические приспособления 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 13 проекта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отсутствует – 0 баллов;</w:t>
            </w:r>
          </w:p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средства подъема инва</w:t>
            </w:r>
            <w:r>
              <w:rPr>
                <w:sz w:val="24"/>
                <w:szCs w:val="24"/>
              </w:rPr>
              <w:t>лидов в автобус – 1 балл;</w:t>
            </w:r>
          </w:p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светозвуковые устройства для лиц с нарушениями органов слуха – 1 балл;</w:t>
            </w:r>
          </w:p>
        </w:tc>
      </w:tr>
      <w:tr w:rsidR="00EF6523">
        <w:trPr>
          <w:trHeight w:val="161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F6523">
        <w:trPr>
          <w:trHeight w:val="1083"/>
        </w:trPr>
        <w:tc>
          <w:tcPr>
            <w:tcW w:w="589" w:type="dxa"/>
            <w:tcBorders>
              <w:top w:val="single" w:sz="4" w:space="0" w:color="auto"/>
            </w:tcBorders>
          </w:tcPr>
          <w:p w:rsidR="00EF6523" w:rsidRDefault="00EF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«гид-экскурсовод»)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EF6523" w:rsidRDefault="00EF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громкоговорители – 1 балл; </w:t>
            </w:r>
          </w:p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технические приспособления «гид-экскурсовод» – 1 балл. </w:t>
            </w:r>
          </w:p>
        </w:tc>
      </w:tr>
      <w:tr w:rsidR="00EF6523">
        <w:tc>
          <w:tcPr>
            <w:tcW w:w="589" w:type="dxa"/>
            <w:tcBorders>
              <w:top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20" w:type="dxa"/>
            <w:tcBorders>
              <w:top w:val="single" w:sz="4" w:space="0" w:color="auto"/>
            </w:tcBorders>
          </w:tcPr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социальных туристов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 14 проекта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отсутствует – 0 баллов;</w:t>
            </w:r>
          </w:p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имеется – 1 балл.</w:t>
            </w:r>
          </w:p>
        </w:tc>
      </w:tr>
      <w:tr w:rsidR="00EF6523">
        <w:trPr>
          <w:trHeight w:val="597"/>
        </w:trPr>
        <w:tc>
          <w:tcPr>
            <w:tcW w:w="589" w:type="dxa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20" w:type="dxa"/>
          </w:tcPr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Страховка социальных туристов</w:t>
            </w:r>
          </w:p>
        </w:tc>
        <w:tc>
          <w:tcPr>
            <w:tcW w:w="1513" w:type="dxa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 15 проекта</w:t>
            </w:r>
          </w:p>
        </w:tc>
        <w:tc>
          <w:tcPr>
            <w:tcW w:w="3905" w:type="dxa"/>
          </w:tcPr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 – 0 баллов;</w:t>
            </w:r>
          </w:p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 – 2 балла.</w:t>
            </w:r>
          </w:p>
        </w:tc>
      </w:tr>
      <w:tr w:rsidR="00EF6523">
        <w:trPr>
          <w:trHeight w:val="173"/>
        </w:trPr>
        <w:tc>
          <w:tcPr>
            <w:tcW w:w="589" w:type="dxa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20" w:type="dxa"/>
          </w:tcPr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сведения о туре</w:t>
            </w:r>
          </w:p>
        </w:tc>
        <w:tc>
          <w:tcPr>
            <w:tcW w:w="1513" w:type="dxa"/>
          </w:tcPr>
          <w:p w:rsidR="00EF6523" w:rsidRDefault="00630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 16 проекта</w:t>
            </w:r>
          </w:p>
        </w:tc>
        <w:tc>
          <w:tcPr>
            <w:tcW w:w="3905" w:type="dxa"/>
          </w:tcPr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сведения отсутствуют – </w:t>
            </w:r>
          </w:p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баллов;</w:t>
            </w:r>
          </w:p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сведения средне характеризуют качественные показатели тура – </w:t>
            </w:r>
          </w:p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балл;</w:t>
            </w:r>
          </w:p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сведения хорошо характеризуют качественные показатели тура – </w:t>
            </w:r>
          </w:p>
          <w:p w:rsidR="00EF6523" w:rsidRDefault="0063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балла. </w:t>
            </w:r>
          </w:p>
        </w:tc>
      </w:tr>
    </w:tbl>
    <w:p w:rsidR="00EF6523" w:rsidRDefault="00EF6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23" w:rsidRDefault="00630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 w:clear="all"/>
      </w:r>
    </w:p>
    <w:p w:rsidR="00EF6523" w:rsidRDefault="00630E4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3</w:t>
      </w:r>
    </w:p>
    <w:p w:rsidR="00EF6523" w:rsidRDefault="00630E4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 предоставления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</w:t>
      </w:r>
    </w:p>
    <w:p w:rsidR="00EF6523" w:rsidRDefault="00630E4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:rsidR="00EF6523" w:rsidRDefault="00EF6523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lang w:eastAsia="ru-RU"/>
        </w:rPr>
      </w:pPr>
    </w:p>
    <w:p w:rsidR="00EF6523" w:rsidRDefault="0063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306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</w:t>
      </w:r>
    </w:p>
    <w:p w:rsidR="00EF6523" w:rsidRDefault="0063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на реализацию социального тура</w:t>
      </w:r>
    </w:p>
    <w:p w:rsidR="00EF6523" w:rsidRDefault="0063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F6523" w:rsidRDefault="00630E4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(название тура)</w:t>
      </w:r>
    </w:p>
    <w:p w:rsidR="00EF6523" w:rsidRDefault="00EF6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2934"/>
        <w:gridCol w:w="1418"/>
        <w:gridCol w:w="1417"/>
        <w:gridCol w:w="1985"/>
        <w:gridCol w:w="1417"/>
      </w:tblGrid>
      <w:tr w:rsidR="00EF6523">
        <w:trPr>
          <w:trHeight w:val="5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6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6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6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6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6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за единицу в рублях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6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рублях</w:t>
            </w:r>
          </w:p>
        </w:tc>
      </w:tr>
      <w:tr w:rsidR="00EF6523">
        <w:trPr>
          <w:trHeight w:val="13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6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6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6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6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6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6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652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6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52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6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52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6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52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523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6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 100% стоимости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523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6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 90% стоимости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3" w:rsidRDefault="00EF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6523" w:rsidRDefault="00EF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23" w:rsidRDefault="00EF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23" w:rsidRDefault="00630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</w:t>
      </w:r>
    </w:p>
    <w:p w:rsidR="00EF6523" w:rsidRDefault="00630E4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(Ф.И.О. (последнее при наличии)</w:t>
      </w:r>
    </w:p>
    <w:p w:rsidR="00EF6523" w:rsidRDefault="00630E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М.П. (при наличии)</w:t>
      </w:r>
    </w:p>
    <w:p w:rsidR="00EF6523" w:rsidRDefault="00EF652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F6523" w:rsidRDefault="00EF6523"/>
    <w:p w:rsidR="00EF6523" w:rsidRDefault="00EF6523"/>
    <w:sectPr w:rsidR="00EF6523">
      <w:head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523" w:rsidRDefault="00630E48">
      <w:pPr>
        <w:spacing w:after="0" w:line="240" w:lineRule="auto"/>
      </w:pPr>
      <w:r>
        <w:separator/>
      </w:r>
    </w:p>
  </w:endnote>
  <w:endnote w:type="continuationSeparator" w:id="0">
    <w:p w:rsidR="00EF6523" w:rsidRDefault="0063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523" w:rsidRDefault="00630E48">
      <w:pPr>
        <w:spacing w:after="0" w:line="240" w:lineRule="auto"/>
      </w:pPr>
      <w:r>
        <w:separator/>
      </w:r>
    </w:p>
  </w:footnote>
  <w:footnote w:type="continuationSeparator" w:id="0">
    <w:p w:rsidR="00EF6523" w:rsidRDefault="0063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015795"/>
      <w:docPartObj>
        <w:docPartGallery w:val="Page Numbers (Top of Page)"/>
        <w:docPartUnique/>
      </w:docPartObj>
    </w:sdtPr>
    <w:sdtEndPr/>
    <w:sdtContent>
      <w:p w:rsidR="00EF6523" w:rsidRDefault="00630E48">
        <w:pPr>
          <w:pStyle w:val="afb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0D95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F6523" w:rsidRDefault="00EF6523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23"/>
    <w:rsid w:val="00630E48"/>
    <w:rsid w:val="00A80D95"/>
    <w:rsid w:val="00E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F728"/>
  <w15:docId w15:val="{3A07DB31-A421-4667-B678-BC51EB07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Plain Text"/>
    <w:basedOn w:val="a"/>
    <w:link w:val="af6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6">
    <w:name w:val="Текст Знак"/>
    <w:basedOn w:val="a0"/>
    <w:link w:val="af5"/>
    <w:uiPriority w:val="99"/>
    <w:semiHidden/>
    <w:rPr>
      <w:rFonts w:ascii="Calibri" w:eastAsia="Calibri" w:hAnsi="Calibri" w:cs="Times New Roman"/>
      <w:szCs w:val="21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mgov.ru/mintu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login.consultant.ru/link/?req=doc&amp;base=RLAW296&amp;n=189168&amp;dst=126121&amp;field=134&amp;date=01.11.20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96&amp;n=189168&amp;dst=126121&amp;field=134&amp;date=01.11.202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AB3446D-B604-48C9-9977-2AA976F5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5078</Words>
  <Characters>28948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Киржайкина Ольга Викторовна</cp:lastModifiedBy>
  <cp:revision>2</cp:revision>
  <dcterms:created xsi:type="dcterms:W3CDTF">2023-04-25T00:07:00Z</dcterms:created>
  <dcterms:modified xsi:type="dcterms:W3CDTF">2023-04-25T00:07:00Z</dcterms:modified>
</cp:coreProperties>
</file>