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8" w:rsidRDefault="008D56E8" w:rsidP="008D56E8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731DB" w:rsidRPr="00B731DB" w:rsidRDefault="00B731DB" w:rsidP="00B73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1DB" w:rsidRPr="00B731DB" w:rsidRDefault="00B731DB" w:rsidP="00B731D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DB">
        <w:rPr>
          <w:rFonts w:ascii="Times New Roman" w:hAnsi="Times New Roman" w:cs="Times New Roman"/>
          <w:b/>
          <w:sz w:val="26"/>
          <w:szCs w:val="26"/>
        </w:rPr>
        <w:t xml:space="preserve">Перечень международных, выставочных и презентационных мероприятий, в которых </w:t>
      </w:r>
      <w:r w:rsidR="00D44BD4">
        <w:rPr>
          <w:rFonts w:ascii="Times New Roman" w:hAnsi="Times New Roman" w:cs="Times New Roman"/>
          <w:b/>
          <w:sz w:val="26"/>
          <w:szCs w:val="26"/>
        </w:rPr>
        <w:t>планировалось</w:t>
      </w:r>
    </w:p>
    <w:p w:rsidR="00B731DB" w:rsidRDefault="00B731DB" w:rsidP="00B731D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DB">
        <w:rPr>
          <w:rFonts w:ascii="Times New Roman" w:hAnsi="Times New Roman" w:cs="Times New Roman"/>
          <w:b/>
          <w:sz w:val="26"/>
          <w:szCs w:val="26"/>
        </w:rPr>
        <w:t xml:space="preserve">участие Камчатского края на 2021 год </w:t>
      </w:r>
    </w:p>
    <w:p w:rsidR="00B731DB" w:rsidRPr="00B731DB" w:rsidRDefault="00B731DB" w:rsidP="00B731D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2126"/>
        <w:gridCol w:w="3402"/>
        <w:gridCol w:w="2977"/>
        <w:gridCol w:w="4961"/>
      </w:tblGrid>
      <w:tr w:rsidR="00B731DB" w:rsidRPr="00846031" w:rsidTr="00B731DB"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Наименование, место и дата проведения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7FD0">
              <w:rPr>
                <w:b/>
                <w:sz w:val="22"/>
                <w:szCs w:val="22"/>
              </w:rPr>
              <w:t xml:space="preserve">Инициатор </w:t>
            </w:r>
          </w:p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  <w:lang w:val="en-US"/>
              </w:rPr>
              <w:t>(</w:t>
            </w:r>
            <w:r w:rsidRPr="00977FD0">
              <w:rPr>
                <w:b/>
                <w:sz w:val="22"/>
                <w:szCs w:val="22"/>
              </w:rPr>
              <w:t>автор предложений</w:t>
            </w:r>
            <w:r w:rsidRPr="00977FD0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Обоснование необходимости и 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Ожидаемый (планируемый) результат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9F3BF1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Отчет об участии</w:t>
            </w:r>
          </w:p>
        </w:tc>
      </w:tr>
      <w:tr w:rsidR="00B731DB" w:rsidRPr="00846031" w:rsidTr="00B731DB">
        <w:trPr>
          <w:trHeight w:val="598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Торгово-экономические и инвестиционные форумы</w:t>
            </w:r>
          </w:p>
        </w:tc>
      </w:tr>
      <w:tr w:rsidR="00B731DB" w:rsidRPr="00846031" w:rsidTr="00B731DB">
        <w:trPr>
          <w:trHeight w:val="563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i/>
                <w:sz w:val="22"/>
                <w:szCs w:val="22"/>
              </w:rPr>
            </w:pPr>
            <w:r w:rsidRPr="00977FD0">
              <w:rPr>
                <w:b/>
                <w:i/>
                <w:sz w:val="22"/>
                <w:szCs w:val="22"/>
              </w:rPr>
              <w:t>Участие на уровне Губернатора Камчатского края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977F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731DB" w:rsidRPr="00977FD0" w:rsidRDefault="00B731DB" w:rsidP="00977F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977FD0">
              <w:rPr>
                <w:rFonts w:eastAsia="TimesNewRomanPSMT"/>
                <w:sz w:val="22"/>
                <w:szCs w:val="22"/>
              </w:rPr>
              <w:t>Всемирный инвестиционный саммит в г. Шанхае (КНР),</w:t>
            </w:r>
          </w:p>
          <w:p w:rsidR="00B731DB" w:rsidRPr="00977FD0" w:rsidRDefault="00B731DB" w:rsidP="00977FD0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Представительство МИД России в г. Петропавловске-Камчатском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>Презентация наиболее приоритетных инвестиционных проектов Камчатского края и продвижения продукции Камчатки для экспорта в КНР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Установление деловых контактов с потенциальными инвесторами для совместной реализации инвестиционных проектов в Камчатском крае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мероприятии не представлялось возможным ввиду закрытия границ и отсутствия возможности посетить Китай с целью участия в саммите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outlineLvl w:val="3"/>
            </w:pPr>
            <w: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731DB" w:rsidRPr="00260333" w:rsidRDefault="00B731DB" w:rsidP="004314F4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Восточный экономической форум,</w:t>
            </w:r>
          </w:p>
          <w:p w:rsidR="00B731DB" w:rsidRPr="00260333" w:rsidRDefault="00B731DB" w:rsidP="004314F4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г. Владивосток (Россия),</w:t>
            </w:r>
          </w:p>
          <w:p w:rsidR="00B731DB" w:rsidRPr="00260333" w:rsidRDefault="00B731DB" w:rsidP="004314F4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731DB" w:rsidRPr="00260333" w:rsidRDefault="00B731DB" w:rsidP="004314F4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Министерство инвестиций, промышленности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B" w:rsidRPr="00260333" w:rsidRDefault="00B731DB" w:rsidP="004314F4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Форум направлен на содействие развитию Дальнего Востока, его экономики и инвестиционной активности, а также усиление международного сотрудничества в Азиатско-Тихоокеанском регионе. Цель участия: презентация возможностей и потребностей региона контрагентам в странах Азиатско-Тихоокеанского региона, формирование благоприятного имиджа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B" w:rsidRPr="00260333" w:rsidRDefault="00B731DB" w:rsidP="004314F4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 xml:space="preserve">Развитие торгового и инвестиционного сотрудничества со странами АТР, установление деловых контактов с потенциальными инвесторами для совместной реализации инвестиционных проектов в Камчатском крае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260333" w:rsidRDefault="00B731DB" w:rsidP="00977FD0">
            <w:pPr>
              <w:pStyle w:val="a6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 xml:space="preserve">2-4 сентября делегация камчатского края приняла активное участие в Восточном экономическом форуме. Члены делегации в ходе </w:t>
            </w:r>
            <w:r w:rsidRPr="00260333">
              <w:rPr>
                <w:sz w:val="22"/>
                <w:szCs w:val="22"/>
                <w:highlight w:val="yellow"/>
                <w:shd w:val="clear" w:color="auto" w:fill="FFFFFF"/>
              </w:rPr>
              <w:t>пленарных заседаний и стратегических сессий обсудили вопросы развития туризма, экологии, транспортной инфраструктуры и логистики, механизмы поддержки инвесторов и субъектов малого и среднего предпринимательства. На Улице Дальнего Востока был представлен павильон региона под названием</w:t>
            </w:r>
            <w:r w:rsidRPr="00260333">
              <w:rPr>
                <w:sz w:val="22"/>
                <w:szCs w:val="22"/>
                <w:highlight w:val="yellow"/>
              </w:rPr>
              <w:t xml:space="preserve"> «Береги Камчатку», который отражал концепцию бережного отношения к природно-ресурсному потенциалу полуострова.</w:t>
            </w:r>
          </w:p>
          <w:p w:rsidR="00B731DB" w:rsidRPr="00260333" w:rsidRDefault="00B731DB" w:rsidP="00977FD0">
            <w:pPr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 xml:space="preserve">Смысловые ключи экспозиции: </w:t>
            </w:r>
          </w:p>
          <w:p w:rsidR="00B731DB" w:rsidRPr="00260333" w:rsidRDefault="00B731DB" w:rsidP="00977FD0">
            <w:pPr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 xml:space="preserve">- Камчатка – одно из самых прекрасных мест на планете, и мы должны сохранить эту хрупкую красоту. </w:t>
            </w:r>
          </w:p>
          <w:p w:rsidR="00B731DB" w:rsidRPr="00260333" w:rsidRDefault="00B731DB" w:rsidP="00977FD0">
            <w:pPr>
              <w:pStyle w:val="a6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- Камчатка – это точка роста для Дальнего Востока России.</w:t>
            </w:r>
          </w:p>
          <w:p w:rsidR="00B731DB" w:rsidRPr="00260333" w:rsidRDefault="00B731DB" w:rsidP="00977FD0">
            <w:pPr>
              <w:pStyle w:val="a6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- Камчатка имеет неисчерпаемый потенциал, который только предстоит открыть в полной мере.</w:t>
            </w:r>
          </w:p>
          <w:p w:rsidR="00B731DB" w:rsidRPr="00260333" w:rsidRDefault="00B731DB" w:rsidP="00977FD0">
            <w:pPr>
              <w:jc w:val="both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  <w:shd w:val="clear" w:color="auto" w:fill="FFFFFF"/>
              </w:rPr>
              <w:lastRenderedPageBreak/>
              <w:t xml:space="preserve">По итогам участия делегации Камчатского края в </w:t>
            </w:r>
            <w:r w:rsidRPr="00260333">
              <w:rPr>
                <w:sz w:val="22"/>
                <w:szCs w:val="22"/>
                <w:highlight w:val="yellow"/>
                <w:lang w:val="en-US"/>
              </w:rPr>
              <w:t>VI</w:t>
            </w:r>
            <w:r w:rsidRPr="00260333">
              <w:rPr>
                <w:sz w:val="22"/>
                <w:szCs w:val="22"/>
                <w:highlight w:val="yellow"/>
              </w:rPr>
              <w:t xml:space="preserve"> Восточном экономическом форуме подписано 19 соглашений.</w:t>
            </w:r>
          </w:p>
        </w:tc>
      </w:tr>
      <w:tr w:rsidR="00B731DB" w:rsidRPr="00846031" w:rsidTr="00B731DB">
        <w:trPr>
          <w:trHeight w:val="501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i/>
                <w:sz w:val="22"/>
                <w:szCs w:val="22"/>
              </w:rPr>
            </w:pPr>
            <w:r w:rsidRPr="00977FD0">
              <w:rPr>
                <w:b/>
                <w:i/>
                <w:sz w:val="22"/>
                <w:szCs w:val="22"/>
              </w:rPr>
              <w:lastRenderedPageBreak/>
              <w:t>Участие на уровне заместителя Председателя Правительства Камчатского края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31-я </w:t>
            </w:r>
            <w:proofErr w:type="spellStart"/>
            <w:r w:rsidRPr="00977FD0">
              <w:rPr>
                <w:sz w:val="22"/>
                <w:szCs w:val="22"/>
              </w:rPr>
              <w:t>Харбинская</w:t>
            </w:r>
            <w:proofErr w:type="spellEnd"/>
            <w:r w:rsidRPr="00977FD0">
              <w:rPr>
                <w:sz w:val="22"/>
                <w:szCs w:val="22"/>
              </w:rPr>
              <w:t xml:space="preserve"> международная торгово-экономическая ярмарка,</w:t>
            </w:r>
          </w:p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Харбин (КНР)</w:t>
            </w:r>
          </w:p>
          <w:p w:rsidR="00B731DB" w:rsidRPr="00977FD0" w:rsidRDefault="00B731DB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Торгово-промышленная палата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B" w:rsidRPr="00977FD0" w:rsidRDefault="00B731DB" w:rsidP="004314F4">
            <w:pPr>
              <w:jc w:val="center"/>
              <w:rPr>
                <w:b/>
                <w:i/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Значимая и масштабная профессиональная b2b платформа открытого типа, направленная на дальнейшее расширение международного торгового сотрудничества Китая с разными странами мира, с фокусом на глубокое и многостороннее сотрудничество с Россией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Создание условий для заключения взаимовыгодных договоров, поиск партнеров и новых рынков сбыта продукции, привлечение инвестиций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</w:p>
          <w:p w:rsidR="00B731DB" w:rsidRPr="00977FD0" w:rsidRDefault="00B731DB" w:rsidP="004314F4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мероприятии не представлялось возможным ввиду закрытия границ и отсутствия возможности посетить Китай с целью участия в саммите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Default="00B731DB" w:rsidP="00B731DB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Default="00B731DB" w:rsidP="00B731DB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  <w:lang w:val="en-US"/>
              </w:rPr>
              <w:t>III</w:t>
            </w:r>
            <w:r w:rsidRPr="006952B6">
              <w:rPr>
                <w:sz w:val="22"/>
                <w:szCs w:val="22"/>
              </w:rPr>
              <w:t xml:space="preserve"> Международный форум «Северный форум по устойчивому развитию»</w:t>
            </w:r>
            <w:r>
              <w:rPr>
                <w:sz w:val="22"/>
                <w:szCs w:val="22"/>
              </w:rPr>
              <w:t>,</w:t>
            </w:r>
          </w:p>
          <w:p w:rsidR="00B731DB" w:rsidRDefault="00B731DB" w:rsidP="00B7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Якутск,</w:t>
            </w:r>
          </w:p>
          <w:p w:rsidR="00B731DB" w:rsidRPr="006952B6" w:rsidRDefault="00B731DB" w:rsidP="00B731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6952B6" w:rsidRDefault="00B731DB" w:rsidP="00B731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2B6">
              <w:rPr>
                <w:rFonts w:eastAsia="Calibri"/>
                <w:sz w:val="22"/>
                <w:szCs w:val="22"/>
                <w:lang w:eastAsia="en-US"/>
              </w:rPr>
              <w:t>Министерство</w:t>
            </w:r>
            <w:r w:rsidRPr="006952B6">
              <w:rPr>
                <w:sz w:val="22"/>
                <w:szCs w:val="22"/>
              </w:rPr>
              <w:t xml:space="preserve"> инвестиций, промышленности и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6952B6" w:rsidRDefault="00B731DB" w:rsidP="00B731D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952B6">
              <w:rPr>
                <w:sz w:val="22"/>
                <w:szCs w:val="22"/>
                <w:shd w:val="clear" w:color="auto" w:fill="FFFFFF"/>
              </w:rPr>
              <w:t>Организация всестороннего обсуждения проблем и перспектив внедрения принципов и целей устойчивого разви</w:t>
            </w:r>
            <w:r>
              <w:rPr>
                <w:sz w:val="22"/>
                <w:szCs w:val="22"/>
                <w:shd w:val="clear" w:color="auto" w:fill="FFFFFF"/>
              </w:rPr>
              <w:t>тия в регионах Арктики и Севера с зарубежными странами. Выработка совместных решений по развитию Северного морского пути.</w:t>
            </w:r>
          </w:p>
          <w:p w:rsidR="00B731DB" w:rsidRPr="006952B6" w:rsidRDefault="00B731DB" w:rsidP="00B731DB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t>Обсуждение возможностей и перспектив взаимодействия северных и арктических регионов в решен</w:t>
            </w:r>
            <w:r>
              <w:rPr>
                <w:sz w:val="22"/>
                <w:szCs w:val="22"/>
              </w:rPr>
              <w:t>ии проблем устойчивого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607DFA" w:rsidRDefault="00B731DB" w:rsidP="00B731DB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t>Обсуждение роли, функций и задач региональных властей, науки и образования, бизнеса, общественных организаций в поддержке устойчивого развития северных и арктических регионов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B731DB" w:rsidRDefault="00B731DB" w:rsidP="00B731DB">
            <w:pPr>
              <w:pStyle w:val="1"/>
              <w:shd w:val="clear" w:color="auto" w:fill="F9F9F9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31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Организовано участие Президента Союза «Торгово-промышленная палата Камчатского края» в формате ВКС в рамках конференции «Транспортная инфраструктура на Севере и в Арктике»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Секция 2. «Северный морской путь»</w:t>
            </w:r>
          </w:p>
          <w:p w:rsidR="00B731DB" w:rsidRPr="00977FD0" w:rsidRDefault="00B731DB" w:rsidP="00B731DB">
            <w:pPr>
              <w:jc w:val="both"/>
            </w:pPr>
            <w:r>
              <w:rPr>
                <w:sz w:val="22"/>
                <w:szCs w:val="22"/>
              </w:rPr>
              <w:t xml:space="preserve">Члены Правительства Камчатского края участие в мероприятии не принимали.  </w:t>
            </w:r>
          </w:p>
        </w:tc>
      </w:tr>
      <w:tr w:rsidR="00B731DB" w:rsidRPr="00846031" w:rsidTr="00B731DB">
        <w:trPr>
          <w:trHeight w:val="575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Туризм</w:t>
            </w:r>
          </w:p>
        </w:tc>
      </w:tr>
      <w:tr w:rsidR="00B731DB" w:rsidRPr="00846031" w:rsidTr="00B731DB">
        <w:trPr>
          <w:trHeight w:val="501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i/>
                <w:sz w:val="22"/>
                <w:szCs w:val="22"/>
              </w:rPr>
            </w:pPr>
            <w:r w:rsidRPr="00977FD0">
              <w:rPr>
                <w:b/>
                <w:i/>
                <w:sz w:val="22"/>
                <w:szCs w:val="22"/>
              </w:rPr>
              <w:t>Участие на уроне руководителя исполнительного органа государственной власти Камчатского края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Международная выставка туризма IT</w:t>
            </w:r>
            <w:r w:rsidRPr="00977FD0">
              <w:rPr>
                <w:sz w:val="22"/>
                <w:szCs w:val="22"/>
                <w:lang w:val="en-US"/>
              </w:rPr>
              <w:t>B</w:t>
            </w:r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Berlin</w:t>
            </w:r>
            <w:proofErr w:type="spellEnd"/>
            <w:r w:rsidRPr="00977FD0">
              <w:rPr>
                <w:sz w:val="22"/>
                <w:szCs w:val="22"/>
              </w:rPr>
              <w:t xml:space="preserve"> 2021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Онлайн-выставка</w:t>
            </w:r>
            <w:r w:rsidRPr="00977FD0">
              <w:rPr>
                <w:sz w:val="22"/>
                <w:szCs w:val="22"/>
              </w:rPr>
              <w:t xml:space="preserve"> (Германия)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Министерство туризма Камчатского края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5 субъектов МСП, заключение, как минимум 1-го экспортного контракта по итогам участия в выставке в сумме 1,5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Изначально мероприятие было отменено в связи со сложной эпидемиологической ситуацией. После перехода в онлайн, участие центра не предусматривалось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16-я Международная туристическая выставка </w:t>
            </w:r>
            <w:proofErr w:type="spellStart"/>
            <w:r w:rsidRPr="00977FD0">
              <w:rPr>
                <w:sz w:val="22"/>
                <w:szCs w:val="22"/>
              </w:rPr>
              <w:t>Интурмаркет</w:t>
            </w:r>
            <w:proofErr w:type="spellEnd"/>
            <w:r w:rsidRPr="00977FD0">
              <w:rPr>
                <w:sz w:val="22"/>
                <w:szCs w:val="22"/>
              </w:rPr>
              <w:t xml:space="preserve"> 2021 в г. Москва (Россия),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Апрель</w:t>
            </w:r>
          </w:p>
          <w:p w:rsidR="00B731DB" w:rsidRPr="00977FD0" w:rsidRDefault="00B731DB" w:rsidP="00B731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Министерство туризма Камчатского края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5-ти экспортных контрактов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6 субъектов МСП приняли участие в выставке: ООО «Гранд», ООО «Туристическая компания край вулканов», ООО «Пиар-агентство «Просто», ООО «Орлан Камчатка», ООО «Причал», ООО «</w:t>
            </w:r>
            <w:proofErr w:type="spellStart"/>
            <w:r w:rsidRPr="00977FD0">
              <w:rPr>
                <w:sz w:val="22"/>
                <w:szCs w:val="22"/>
              </w:rPr>
              <w:t>Беартро</w:t>
            </w:r>
            <w:proofErr w:type="spellEnd"/>
            <w:r w:rsidRPr="00977FD0">
              <w:rPr>
                <w:sz w:val="22"/>
                <w:szCs w:val="22"/>
              </w:rPr>
              <w:t>». Участие организовано при поддержке ЦПЭ за региональный бюджет. Выставка прошла с 01.04.2021 по 03.04.2021. Заключенных экспортный контрактов на текущий момент нет, в процессе.</w:t>
            </w:r>
          </w:p>
        </w:tc>
      </w:tr>
      <w:tr w:rsidR="00B731DB" w:rsidRPr="00846031" w:rsidTr="00B731DB">
        <w:trPr>
          <w:trHeight w:val="738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i/>
                <w:sz w:val="22"/>
                <w:szCs w:val="22"/>
              </w:rPr>
            </w:pPr>
            <w:r w:rsidRPr="00977FD0">
              <w:rPr>
                <w:b/>
                <w:i/>
                <w:sz w:val="22"/>
                <w:szCs w:val="22"/>
              </w:rPr>
              <w:t>Участие на уровне руководителя подведомственного учреждения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Тихоокеанская международная туристическая выставка PITE-2021 в г. Владивосток (Россия)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3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36-я Международная корейская выставка путешествий и туризма KOTFA-2021 (</w:t>
            </w:r>
            <w:proofErr w:type="spellStart"/>
            <w:r w:rsidRPr="00977FD0">
              <w:rPr>
                <w:sz w:val="22"/>
                <w:szCs w:val="22"/>
              </w:rPr>
              <w:t>Korea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Word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Travel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Fair</w:t>
            </w:r>
            <w:proofErr w:type="spellEnd"/>
            <w:r w:rsidRPr="00977FD0">
              <w:rPr>
                <w:sz w:val="22"/>
                <w:szCs w:val="22"/>
              </w:rPr>
              <w:t>) в г. Сеул (Республика Корея)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12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выставка путешествий для азиатского рынка ITB </w:t>
            </w:r>
            <w:proofErr w:type="spellStart"/>
            <w:r w:rsidRPr="00977FD0">
              <w:rPr>
                <w:sz w:val="22"/>
                <w:szCs w:val="22"/>
              </w:rPr>
              <w:t>Asia</w:t>
            </w:r>
            <w:proofErr w:type="spellEnd"/>
            <w:r w:rsidRPr="00977FD0">
              <w:rPr>
                <w:sz w:val="22"/>
                <w:szCs w:val="22"/>
              </w:rPr>
              <w:t xml:space="preserve"> 2021 в 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г. Сингапур (Сингапур) 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3 субъектов МСП, заключение 3-х экспортных контрактов по итогам участия в выставке в сумме 6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color w:val="000000"/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 xml:space="preserve">Международная туристическая выставка ITF </w:t>
            </w:r>
            <w:r w:rsidRPr="00977FD0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Taipei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International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Travel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Fair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), Тайвань (КНР), </w:t>
            </w:r>
          </w:p>
          <w:p w:rsidR="00B731DB" w:rsidRPr="00977FD0" w:rsidRDefault="00B731DB" w:rsidP="00B731DB">
            <w:pPr>
              <w:jc w:val="center"/>
              <w:rPr>
                <w:color w:val="000000"/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Тайбей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,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Оказание услуг субъектам МСП по участию в международных выставках с целью развития </w:t>
            </w:r>
            <w:r w:rsidRPr="00977FD0">
              <w:rPr>
                <w:sz w:val="22"/>
                <w:szCs w:val="22"/>
              </w:rPr>
              <w:lastRenderedPageBreak/>
              <w:t>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 xml:space="preserve">Участие в выставке 5 субъектов МСП, заключение 2-х экспортных контрактов </w:t>
            </w:r>
            <w:r w:rsidRPr="00977FD0">
              <w:rPr>
                <w:sz w:val="22"/>
                <w:szCs w:val="22"/>
              </w:rPr>
              <w:lastRenderedPageBreak/>
              <w:t>по итогам участия в выставке в сумме 5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pStyle w:val="5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туристическая выставка </w:t>
            </w:r>
            <w:r w:rsidRPr="00977FD0">
              <w:rPr>
                <w:sz w:val="22"/>
                <w:szCs w:val="22"/>
                <w:lang w:val="en-US"/>
              </w:rPr>
              <w:t>Tourism</w:t>
            </w:r>
            <w:r w:rsidRPr="00977FD0">
              <w:rPr>
                <w:sz w:val="22"/>
                <w:szCs w:val="22"/>
              </w:rPr>
              <w:t xml:space="preserve"> </w:t>
            </w:r>
            <w:r w:rsidRPr="00977FD0">
              <w:rPr>
                <w:sz w:val="22"/>
                <w:szCs w:val="22"/>
                <w:lang w:val="en-US"/>
              </w:rPr>
              <w:t>EXPO</w:t>
            </w:r>
            <w:r w:rsidRPr="00977FD0">
              <w:rPr>
                <w:sz w:val="22"/>
                <w:szCs w:val="22"/>
              </w:rPr>
              <w:t xml:space="preserve"> </w:t>
            </w:r>
            <w:r w:rsidRPr="00977FD0">
              <w:rPr>
                <w:sz w:val="22"/>
                <w:szCs w:val="22"/>
                <w:lang w:val="en-US"/>
              </w:rPr>
              <w:t>Japan</w:t>
            </w:r>
            <w:r w:rsidRPr="00977FD0">
              <w:rPr>
                <w:sz w:val="22"/>
                <w:szCs w:val="22"/>
              </w:rPr>
              <w:t xml:space="preserve"> 2021 в г. Осака (Япония),</w:t>
            </w:r>
          </w:p>
          <w:p w:rsidR="00B731DB" w:rsidRPr="00977FD0" w:rsidRDefault="00B731DB" w:rsidP="00B731D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5 субъектов МСП, заключение 3-х экспортных контрактов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rPr>
          <w:trHeight w:val="869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B731DB" w:rsidRDefault="00B731DB" w:rsidP="00B731DB">
            <w:pPr>
              <w:pStyle w:val="5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B731DB">
              <w:rPr>
                <w:b w:val="0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31DB" w:rsidRPr="00260333" w:rsidRDefault="00B731DB" w:rsidP="00B731DB">
            <w:pPr>
              <w:pStyle w:val="5"/>
              <w:jc w:val="center"/>
              <w:outlineLvl w:val="4"/>
              <w:rPr>
                <w:b w:val="0"/>
                <w:sz w:val="22"/>
                <w:szCs w:val="22"/>
                <w:highlight w:val="yellow"/>
              </w:rPr>
            </w:pPr>
            <w:r w:rsidRPr="00260333">
              <w:rPr>
                <w:b w:val="0"/>
                <w:sz w:val="22"/>
                <w:szCs w:val="22"/>
                <w:highlight w:val="yellow"/>
              </w:rPr>
              <w:t>Международная туристическая выставка IBTM WORLD 2021 в г. Барселона (Испания)</w:t>
            </w:r>
          </w:p>
          <w:p w:rsidR="00B731DB" w:rsidRPr="00260333" w:rsidRDefault="00B731DB" w:rsidP="00B731DB">
            <w:pPr>
              <w:pStyle w:val="5"/>
              <w:jc w:val="center"/>
              <w:outlineLvl w:val="4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Участие в выставке 5 субъектов МСП, заключение 5-ти экспортных контрактов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При поддержке ЦПЭ организовано участие в выставке 1 (одного) МСП с индивидуальным стендом: ООО «Пиар-агентство «Просто». Выставка прошла с 30.11.2021 по 02.12.2021 включительно. Заключение экспортных контрактов в процессе.</w:t>
            </w:r>
          </w:p>
        </w:tc>
      </w:tr>
      <w:tr w:rsidR="00B731DB" w:rsidRPr="00846031" w:rsidTr="00B731DB">
        <w:trPr>
          <w:trHeight w:val="517"/>
        </w:trPr>
        <w:tc>
          <w:tcPr>
            <w:tcW w:w="16047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1DB" w:rsidRPr="00977FD0" w:rsidRDefault="00B731DB" w:rsidP="00B731DB">
            <w:pPr>
              <w:jc w:val="center"/>
              <w:rPr>
                <w:b/>
                <w:sz w:val="22"/>
                <w:szCs w:val="22"/>
              </w:rPr>
            </w:pPr>
            <w:r w:rsidRPr="00977FD0">
              <w:rPr>
                <w:b/>
                <w:sz w:val="22"/>
                <w:szCs w:val="22"/>
              </w:rPr>
              <w:t>Агропромышленный комплекс, пищевая промышленность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выставка продуктов питания и напитков </w:t>
            </w:r>
            <w:proofErr w:type="spellStart"/>
            <w:r w:rsidRPr="00977FD0">
              <w:rPr>
                <w:sz w:val="22"/>
                <w:szCs w:val="22"/>
              </w:rPr>
              <w:t>Gulfood</w:t>
            </w:r>
            <w:proofErr w:type="spellEnd"/>
            <w:r w:rsidRPr="00977FD0">
              <w:rPr>
                <w:sz w:val="22"/>
                <w:szCs w:val="22"/>
              </w:rPr>
              <w:t xml:space="preserve"> 2021 в г. </w:t>
            </w:r>
            <w:proofErr w:type="spellStart"/>
            <w:r w:rsidRPr="00977FD0">
              <w:rPr>
                <w:sz w:val="22"/>
                <w:szCs w:val="22"/>
              </w:rPr>
              <w:t>Дубаи</w:t>
            </w:r>
            <w:proofErr w:type="spellEnd"/>
            <w:r w:rsidRPr="00977FD0">
              <w:rPr>
                <w:sz w:val="22"/>
                <w:szCs w:val="22"/>
              </w:rPr>
              <w:t xml:space="preserve"> (ОАЭ),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3 субъектов МСП, заключение 1-го экспортного контракта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 xml:space="preserve">.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субсидии на 2021 год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46-я Международная выставка продуктов питания и напитков FOODEX </w:t>
            </w:r>
            <w:proofErr w:type="spellStart"/>
            <w:r w:rsidRPr="00977FD0">
              <w:rPr>
                <w:sz w:val="22"/>
                <w:szCs w:val="22"/>
              </w:rPr>
              <w:t>Japan</w:t>
            </w:r>
            <w:proofErr w:type="spellEnd"/>
            <w:r w:rsidRPr="00977FD0">
              <w:rPr>
                <w:sz w:val="22"/>
                <w:szCs w:val="22"/>
              </w:rPr>
              <w:t xml:space="preserve"> 2021 в г. Токио (Япония),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4 субъектов МСП, заключение 1-го экспортного контракта по итогам участия в выставке в сумме 4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28-я Международная выставка продуктов </w:t>
            </w:r>
            <w:r w:rsidRPr="00977FD0">
              <w:rPr>
                <w:sz w:val="22"/>
                <w:szCs w:val="22"/>
              </w:rPr>
              <w:lastRenderedPageBreak/>
              <w:t>Продэкспо-2021 в г. Москва (Россия),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Оказание услуг субъектам МСП по участию в международных выставках с целью развития </w:t>
            </w:r>
            <w:r w:rsidRPr="00977FD0">
              <w:rPr>
                <w:sz w:val="22"/>
                <w:szCs w:val="22"/>
              </w:rPr>
              <w:lastRenderedPageBreak/>
              <w:t>экспорта продуктов питания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 xml:space="preserve">Участие в выставке 6 субъектов МСП, заключение 3-х экспортных контрактов по итогам участия в </w:t>
            </w:r>
            <w:r w:rsidRPr="00977FD0">
              <w:rPr>
                <w:sz w:val="22"/>
                <w:szCs w:val="22"/>
              </w:rPr>
              <w:lastRenderedPageBreak/>
              <w:t>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>. субсидии на 2021 год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Международная выставка MICE-индустрии IMEX 2021 в г. Франкфурт (Германия),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3 субъектов МСП, заключение 1-го экспортного контракта по итогам участия в выставке в сумме 3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>. субсидии на 2021 год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выставка пищевых инноваций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  <w:lang w:val="en-US"/>
              </w:rPr>
              <w:t>SIAL</w:t>
            </w:r>
            <w:r w:rsidRPr="00977FD0">
              <w:rPr>
                <w:sz w:val="22"/>
                <w:szCs w:val="22"/>
              </w:rPr>
              <w:t xml:space="preserve"> </w:t>
            </w:r>
            <w:r w:rsidRPr="00977FD0">
              <w:rPr>
                <w:sz w:val="22"/>
                <w:szCs w:val="22"/>
                <w:lang w:val="en-US"/>
              </w:rPr>
              <w:t>China</w:t>
            </w:r>
            <w:r w:rsidRPr="00977FD0">
              <w:rPr>
                <w:sz w:val="22"/>
                <w:szCs w:val="22"/>
              </w:rPr>
              <w:t xml:space="preserve"> в г. Шанхай (КНР),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3 субъектов МСП, заключение 1-го экспортного контракта по итогам участия в выставке в сумме 5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color w:val="000000"/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 xml:space="preserve">Международная выставка рыбной индустрии, морепродуктов и технологий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Seafood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Expo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color w:val="000000"/>
                <w:sz w:val="22"/>
                <w:szCs w:val="22"/>
              </w:rPr>
              <w:t>Russia</w:t>
            </w:r>
            <w:proofErr w:type="spellEnd"/>
            <w:r w:rsidRPr="00977FD0">
              <w:rPr>
                <w:color w:val="000000"/>
                <w:sz w:val="22"/>
                <w:szCs w:val="22"/>
              </w:rPr>
              <w:t xml:space="preserve">, г. Санкт-Петербург (Россия),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Оказание услуг субъектам МСП по участию в международных выставках с целью развития экспорта </w:t>
            </w:r>
            <w:proofErr w:type="spellStart"/>
            <w:r w:rsidRPr="00977FD0">
              <w:rPr>
                <w:sz w:val="22"/>
                <w:szCs w:val="22"/>
              </w:rPr>
              <w:t>рыбопродукции</w:t>
            </w:r>
            <w:proofErr w:type="spellEnd"/>
            <w:r w:rsidRPr="00977FD0">
              <w:rPr>
                <w:sz w:val="22"/>
                <w:szCs w:val="22"/>
              </w:rPr>
              <w:t xml:space="preserve"> продукции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5-ти экспортных контрактов по итогам участия в выставке в сумме 20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При поддержке ЦПЭ организовано участие 5 субъектов МСП: ООО "ДЕЛЬФИН", ООО "СЕВЕРО-ВОСТОЧНАЯ КОМПАНИЯ" (ООО "СВК"), ООО "ДЕЛЬТА ФИШ ЛТД", ООО "ЛОЙД-ФИШ", ООО "АПУКИНСКОЕ". Мероприятия проходило с 08.09.2021 по 10.09.2021. По состоянию на 21.12.21 г. заключено 7 экспортных контрактов на общую сумму 1447496,96 долл. США, ориентировочно </w:t>
            </w:r>
            <w:r w:rsidRPr="00977FD0">
              <w:rPr>
                <w:sz w:val="22"/>
                <w:szCs w:val="22"/>
                <w:lang w:val="en-US"/>
              </w:rPr>
              <w:t>107 541 352</w:t>
            </w:r>
            <w:r w:rsidRPr="00977FD0">
              <w:rPr>
                <w:sz w:val="22"/>
                <w:szCs w:val="22"/>
              </w:rPr>
              <w:t xml:space="preserve"> млн. рублей </w:t>
            </w:r>
          </w:p>
        </w:tc>
      </w:tr>
      <w:tr w:rsidR="00B731DB" w:rsidRPr="00846031" w:rsidTr="00B731DB">
        <w:trPr>
          <w:trHeight w:val="86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выставка морепродуктов </w:t>
            </w:r>
            <w:proofErr w:type="spellStart"/>
            <w:r w:rsidRPr="00977FD0">
              <w:rPr>
                <w:sz w:val="22"/>
                <w:szCs w:val="22"/>
              </w:rPr>
              <w:t>Seafood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Expo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r w:rsidRPr="00977FD0">
              <w:rPr>
                <w:sz w:val="22"/>
                <w:szCs w:val="22"/>
                <w:lang w:val="en-US"/>
              </w:rPr>
              <w:t>Global</w:t>
            </w:r>
            <w:r w:rsidRPr="00977FD0">
              <w:rPr>
                <w:sz w:val="22"/>
                <w:szCs w:val="22"/>
              </w:rPr>
              <w:t xml:space="preserve"> в Барселоне (Испания),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Оказание услуг субъектам МСП по участию в международных выставках с целью развития экспорта </w:t>
            </w:r>
            <w:proofErr w:type="spellStart"/>
            <w:r w:rsidRPr="00977FD0">
              <w:rPr>
                <w:sz w:val="22"/>
                <w:szCs w:val="22"/>
              </w:rPr>
              <w:t>рыбопродукции</w:t>
            </w:r>
            <w:proofErr w:type="spellEnd"/>
            <w:r w:rsidRPr="00977FD0">
              <w:rPr>
                <w:sz w:val="22"/>
                <w:szCs w:val="22"/>
              </w:rPr>
              <w:t xml:space="preserve"> продукции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5-ти экспортных контрактов по итогам участия в выставке в сумме 20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rPr>
          <w:trHeight w:val="278"/>
        </w:trPr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30-я Международная выставка продуктов питания </w:t>
            </w:r>
            <w:proofErr w:type="spellStart"/>
            <w:r w:rsidRPr="00977FD0">
              <w:rPr>
                <w:sz w:val="22"/>
                <w:szCs w:val="22"/>
              </w:rPr>
              <w:t>WorldFood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Moscow</w:t>
            </w:r>
            <w:proofErr w:type="spellEnd"/>
            <w:r w:rsidRPr="00977FD0">
              <w:rPr>
                <w:sz w:val="22"/>
                <w:szCs w:val="22"/>
              </w:rPr>
              <w:t xml:space="preserve"> в г. Москва (Россия),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lastRenderedPageBreak/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 xml:space="preserve">.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субсидии на 2021 год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36-я международная выставка готовых продуктов питания и напитков </w:t>
            </w:r>
            <w:proofErr w:type="spellStart"/>
            <w:r w:rsidRPr="00977FD0">
              <w:rPr>
                <w:sz w:val="22"/>
                <w:szCs w:val="22"/>
              </w:rPr>
              <w:t>Anuga</w:t>
            </w:r>
            <w:proofErr w:type="spellEnd"/>
            <w:r w:rsidRPr="00977FD0">
              <w:rPr>
                <w:sz w:val="22"/>
                <w:szCs w:val="22"/>
              </w:rPr>
              <w:t xml:space="preserve"> 2021 в г. Кельн (Германия),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5 субъектов МСП, заключение 2-х экспортных контрактов по итогам участия в выставке в сумме 10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 xml:space="preserve">.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субсидии на 2021 год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Международная китайская выставка морепродуктов и рыболовства </w:t>
            </w:r>
            <w:proofErr w:type="spellStart"/>
            <w:r w:rsidRPr="00977FD0">
              <w:rPr>
                <w:sz w:val="22"/>
                <w:szCs w:val="22"/>
              </w:rPr>
              <w:t>China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Fisheries</w:t>
            </w:r>
            <w:proofErr w:type="spellEnd"/>
            <w:r w:rsidRPr="00977FD0">
              <w:rPr>
                <w:sz w:val="22"/>
                <w:szCs w:val="22"/>
              </w:rPr>
              <w:t xml:space="preserve"> &amp; </w:t>
            </w:r>
            <w:proofErr w:type="spellStart"/>
            <w:r w:rsidRPr="00977FD0">
              <w:rPr>
                <w:sz w:val="22"/>
                <w:szCs w:val="22"/>
              </w:rPr>
              <w:t>Seafood</w:t>
            </w:r>
            <w:proofErr w:type="spellEnd"/>
            <w:r w:rsidRPr="00977FD0">
              <w:rPr>
                <w:sz w:val="22"/>
                <w:szCs w:val="22"/>
              </w:rPr>
              <w:t xml:space="preserve"> </w:t>
            </w:r>
            <w:proofErr w:type="spellStart"/>
            <w:r w:rsidRPr="00977FD0">
              <w:rPr>
                <w:sz w:val="22"/>
                <w:szCs w:val="22"/>
              </w:rPr>
              <w:t>Expo</w:t>
            </w:r>
            <w:proofErr w:type="spellEnd"/>
            <w:r w:rsidRPr="00977FD0">
              <w:rPr>
                <w:sz w:val="22"/>
                <w:szCs w:val="22"/>
              </w:rPr>
              <w:t xml:space="preserve"> 2021 в г. </w:t>
            </w:r>
            <w:proofErr w:type="spellStart"/>
            <w:r w:rsidRPr="00977FD0">
              <w:rPr>
                <w:sz w:val="22"/>
                <w:szCs w:val="22"/>
              </w:rPr>
              <w:t>Циньдао</w:t>
            </w:r>
            <w:proofErr w:type="spellEnd"/>
            <w:r w:rsidRPr="00977FD0">
              <w:rPr>
                <w:sz w:val="22"/>
                <w:szCs w:val="22"/>
              </w:rPr>
              <w:t xml:space="preserve"> (КНР),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рыбопродукции продукции региона.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5-ти экспортных контрактов по итогам участия в выставке в сумме 20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Мероприятие отменено в связи со сложной эпидемиологической ситуацией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23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30-я Международная продовольственная выставка Питерфуд-2021 в г. Санкт-Петербург (Россия) </w:t>
            </w:r>
          </w:p>
          <w:p w:rsidR="00B731DB" w:rsidRPr="00977FD0" w:rsidRDefault="00B731DB" w:rsidP="00B731DB">
            <w:pPr>
              <w:jc w:val="center"/>
              <w:outlineLvl w:val="3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5 млн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Участие отменено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 xml:space="preserve">Недостаточно средств </w:t>
            </w:r>
            <w:proofErr w:type="spellStart"/>
            <w:r w:rsidRPr="00977FD0">
              <w:rPr>
                <w:sz w:val="22"/>
                <w:szCs w:val="22"/>
              </w:rPr>
              <w:t>фед</w:t>
            </w:r>
            <w:proofErr w:type="spellEnd"/>
            <w:r w:rsidRPr="00977FD0">
              <w:rPr>
                <w:sz w:val="22"/>
                <w:szCs w:val="22"/>
              </w:rPr>
              <w:t xml:space="preserve">. </w:t>
            </w:r>
          </w:p>
          <w:p w:rsidR="00B731DB" w:rsidRPr="00977FD0" w:rsidRDefault="00B731DB" w:rsidP="00B731DB">
            <w:pPr>
              <w:jc w:val="center"/>
              <w:rPr>
                <w:sz w:val="22"/>
                <w:szCs w:val="22"/>
              </w:rPr>
            </w:pPr>
            <w:r w:rsidRPr="00977FD0">
              <w:rPr>
                <w:sz w:val="22"/>
                <w:szCs w:val="22"/>
              </w:rPr>
              <w:t>субсидии на 2021 год</w:t>
            </w:r>
          </w:p>
        </w:tc>
      </w:tr>
      <w:tr w:rsidR="00B731DB" w:rsidRPr="00846031" w:rsidTr="00B731DB">
        <w:tc>
          <w:tcPr>
            <w:tcW w:w="454" w:type="dxa"/>
            <w:tcBorders>
              <w:right w:val="single" w:sz="4" w:space="0" w:color="auto"/>
            </w:tcBorders>
          </w:tcPr>
          <w:p w:rsidR="00B731DB" w:rsidRPr="00977FD0" w:rsidRDefault="00B731DB" w:rsidP="00B731DB">
            <w:pPr>
              <w:jc w:val="center"/>
              <w:outlineLvl w:val="3"/>
            </w:pPr>
            <w:r>
              <w:t>24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1DB" w:rsidRPr="00260333" w:rsidRDefault="00B731DB" w:rsidP="00B731DB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  <w:proofErr w:type="spellStart"/>
            <w:r w:rsidRPr="00260333">
              <w:rPr>
                <w:sz w:val="22"/>
                <w:szCs w:val="22"/>
                <w:highlight w:val="yellow"/>
              </w:rPr>
              <w:t>ПродЭкспо</w:t>
            </w:r>
            <w:proofErr w:type="spellEnd"/>
            <w:r w:rsidRPr="00260333">
              <w:rPr>
                <w:sz w:val="22"/>
                <w:szCs w:val="22"/>
                <w:highlight w:val="yellow"/>
              </w:rPr>
              <w:t>, 9-12 ноября 2021, Минск, Белоруссия</w:t>
            </w:r>
          </w:p>
          <w:p w:rsidR="00B731DB" w:rsidRPr="00260333" w:rsidRDefault="00B731DB" w:rsidP="00B731DB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</w:p>
          <w:p w:rsidR="00B731DB" w:rsidRPr="00260333" w:rsidRDefault="00B731DB" w:rsidP="00B731DB">
            <w:pPr>
              <w:jc w:val="center"/>
              <w:outlineLvl w:val="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Центр поддержки экспорта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Участие в выставке 6 субъектов МСП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DB" w:rsidRPr="00260333" w:rsidRDefault="00B731DB" w:rsidP="00B731DB">
            <w:pPr>
              <w:jc w:val="center"/>
              <w:rPr>
                <w:sz w:val="22"/>
                <w:szCs w:val="22"/>
                <w:highlight w:val="yellow"/>
              </w:rPr>
            </w:pPr>
            <w:r w:rsidRPr="00260333">
              <w:rPr>
                <w:sz w:val="22"/>
                <w:szCs w:val="22"/>
                <w:highlight w:val="yellow"/>
              </w:rPr>
              <w:t>Мероприятие прошло с 9-12 ноября 2021. При поддержке ЦПЭ 6 субъектов МСП приняли участие: ООО «</w:t>
            </w:r>
            <w:proofErr w:type="spellStart"/>
            <w:r w:rsidRPr="00260333">
              <w:rPr>
                <w:sz w:val="22"/>
                <w:szCs w:val="22"/>
                <w:highlight w:val="yellow"/>
              </w:rPr>
              <w:t>Камчатэтнотур</w:t>
            </w:r>
            <w:proofErr w:type="spellEnd"/>
            <w:r w:rsidRPr="00260333">
              <w:rPr>
                <w:sz w:val="22"/>
                <w:szCs w:val="22"/>
                <w:highlight w:val="yellow"/>
              </w:rPr>
              <w:t>», ООО «</w:t>
            </w:r>
            <w:proofErr w:type="spellStart"/>
            <w:r w:rsidRPr="00260333">
              <w:rPr>
                <w:sz w:val="22"/>
                <w:szCs w:val="22"/>
                <w:highlight w:val="yellow"/>
              </w:rPr>
              <w:t>Корякморепродукт</w:t>
            </w:r>
            <w:proofErr w:type="spellEnd"/>
            <w:r w:rsidRPr="00260333">
              <w:rPr>
                <w:sz w:val="22"/>
                <w:szCs w:val="22"/>
                <w:highlight w:val="yellow"/>
              </w:rPr>
              <w:t>», ООО «Домашний вулкан», ООО «МРКПП «ЮНЕТ», ИП Киселев Н.И., ЗАО «</w:t>
            </w:r>
            <w:proofErr w:type="spellStart"/>
            <w:r w:rsidRPr="00260333">
              <w:rPr>
                <w:sz w:val="22"/>
                <w:szCs w:val="22"/>
                <w:highlight w:val="yellow"/>
              </w:rPr>
              <w:t>Малкинское</w:t>
            </w:r>
            <w:proofErr w:type="spellEnd"/>
            <w:r w:rsidRPr="00260333">
              <w:rPr>
                <w:sz w:val="22"/>
                <w:szCs w:val="22"/>
                <w:highlight w:val="yellow"/>
              </w:rPr>
              <w:t xml:space="preserve">». Заключение экспортных контрактов в процессе </w:t>
            </w:r>
          </w:p>
        </w:tc>
      </w:tr>
    </w:tbl>
    <w:p w:rsidR="007851DC" w:rsidRDefault="007851DC"/>
    <w:p w:rsidR="00977FD0" w:rsidRDefault="00977FD0"/>
    <w:p w:rsidR="00B731DB" w:rsidRDefault="00B731DB"/>
    <w:p w:rsidR="00B731DB" w:rsidRDefault="00B731DB"/>
    <w:p w:rsidR="00977FD0" w:rsidRDefault="00977FD0"/>
    <w:p w:rsidR="00977FD0" w:rsidRPr="00B731DB" w:rsidRDefault="00977FD0">
      <w:pPr>
        <w:rPr>
          <w:rFonts w:ascii="Times New Roman" w:hAnsi="Times New Roman" w:cs="Times New Roman"/>
          <w:b/>
          <w:sz w:val="24"/>
          <w:szCs w:val="24"/>
        </w:rPr>
      </w:pPr>
      <w:r w:rsidRPr="00B731DB">
        <w:rPr>
          <w:rFonts w:ascii="Times New Roman" w:hAnsi="Times New Roman" w:cs="Times New Roman"/>
          <w:b/>
          <w:sz w:val="24"/>
          <w:szCs w:val="24"/>
        </w:rPr>
        <w:lastRenderedPageBreak/>
        <w:t>Камчатский край принял участие в следующих мероприятиях, которые изначально не были запланированы на 2021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1051"/>
      </w:tblGrid>
      <w:tr w:rsidR="00DF0504" w:rsidRPr="00DF0504" w:rsidTr="00DF0504">
        <w:tc>
          <w:tcPr>
            <w:tcW w:w="562" w:type="dxa"/>
          </w:tcPr>
          <w:p w:rsidR="00DF0504" w:rsidRPr="00DF0504" w:rsidRDefault="00DF0504" w:rsidP="00977FD0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F0504">
              <w:rPr>
                <w:bCs/>
                <w:kern w:val="28"/>
                <w:sz w:val="22"/>
                <w:szCs w:val="22"/>
              </w:rPr>
              <w:t>Петербургский международный экономический форум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bCs/>
                <w:kern w:val="28"/>
                <w:sz w:val="22"/>
                <w:szCs w:val="22"/>
              </w:rPr>
              <w:t>2-5 июня 2021, г. Санкт-Петербург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 xml:space="preserve">В рамках деловой программы ПМЭФ-2021 представители делегации Камчатского края приняли участия в </w:t>
            </w:r>
            <w:r w:rsidRPr="00DF0504">
              <w:rPr>
                <w:bCs/>
                <w:iCs/>
                <w:sz w:val="22"/>
                <w:szCs w:val="22"/>
              </w:rPr>
              <w:t>пленарных сессиях</w:t>
            </w:r>
            <w:r w:rsidRPr="00DF0504">
              <w:rPr>
                <w:sz w:val="22"/>
                <w:szCs w:val="22"/>
              </w:rPr>
              <w:t xml:space="preserve"> и </w:t>
            </w:r>
            <w:r w:rsidRPr="00DF0504">
              <w:rPr>
                <w:bCs/>
                <w:iCs/>
                <w:sz w:val="22"/>
                <w:szCs w:val="22"/>
              </w:rPr>
              <w:t>дискуссиях</w:t>
            </w:r>
            <w:r w:rsidRPr="00DF0504">
              <w:rPr>
                <w:sz w:val="22"/>
                <w:szCs w:val="22"/>
              </w:rPr>
              <w:t xml:space="preserve"> по следующим темам: развитие и управление образованием;</w:t>
            </w:r>
            <w:r w:rsidRPr="00DF0504">
              <w:rPr>
                <w:bCs/>
                <w:sz w:val="22"/>
                <w:szCs w:val="22"/>
              </w:rPr>
              <w:t xml:space="preserve"> развитие малого и среднего предпринимательства; ц</w:t>
            </w:r>
            <w:r w:rsidRPr="00DF0504">
              <w:rPr>
                <w:bCs/>
                <w:iCs/>
                <w:sz w:val="22"/>
                <w:szCs w:val="22"/>
              </w:rPr>
              <w:t xml:space="preserve">ифровые сервисы для бизнеса, </w:t>
            </w:r>
            <w:r w:rsidRPr="00DF0504">
              <w:rPr>
                <w:sz w:val="22"/>
                <w:szCs w:val="22"/>
              </w:rPr>
              <w:t xml:space="preserve">«Зеленая повестка»: векторы развития и источники финансирования; </w:t>
            </w:r>
            <w:r w:rsidRPr="00DF0504">
              <w:rPr>
                <w:kern w:val="28"/>
                <w:sz w:val="22"/>
                <w:szCs w:val="22"/>
              </w:rPr>
              <w:t xml:space="preserve">ЕАЭС – АСЕАН, где в ходе выступления было </w:t>
            </w:r>
            <w:r w:rsidRPr="00DF0504">
              <w:rPr>
                <w:sz w:val="22"/>
                <w:szCs w:val="22"/>
                <w:shd w:val="clear" w:color="auto" w:fill="FFFFFF"/>
              </w:rPr>
              <w:t xml:space="preserve">предложено рассмотреть Камчатку в качестве межрегиональной площадки между странами АТР и России. В рамках сессии участникам форума был представлен туристический потенциал Камчатки, описаны возможности поставки готовый </w:t>
            </w:r>
            <w:proofErr w:type="spellStart"/>
            <w:r w:rsidRPr="00DF0504">
              <w:rPr>
                <w:sz w:val="22"/>
                <w:szCs w:val="22"/>
                <w:shd w:val="clear" w:color="auto" w:fill="FFFFFF"/>
              </w:rPr>
              <w:t>рыбопродукции</w:t>
            </w:r>
            <w:proofErr w:type="spellEnd"/>
            <w:r w:rsidRPr="00DF0504">
              <w:rPr>
                <w:sz w:val="22"/>
                <w:szCs w:val="22"/>
                <w:shd w:val="clear" w:color="auto" w:fill="FFFFFF"/>
              </w:rPr>
              <w:t xml:space="preserve"> в страны АСЕАН, а также перспективы развития «зеленой» энергетики на полуострове. </w:t>
            </w:r>
            <w:r w:rsidRPr="00DF0504">
              <w:rPr>
                <w:sz w:val="22"/>
                <w:szCs w:val="22"/>
              </w:rPr>
              <w:t xml:space="preserve">В ходе участия в ПМЭФ-2021 было подписано 9 </w:t>
            </w:r>
            <w:r w:rsidRPr="00DF0504">
              <w:rPr>
                <w:bCs/>
                <w:iCs/>
                <w:sz w:val="22"/>
                <w:szCs w:val="22"/>
              </w:rPr>
              <w:t>соглашений</w:t>
            </w:r>
            <w:r w:rsidRPr="00DF0504">
              <w:rPr>
                <w:sz w:val="22"/>
                <w:szCs w:val="22"/>
              </w:rPr>
              <w:t xml:space="preserve"> и один план реализации Соглашения между Камчатским краем и Ленинградской областью на 2021-2025 годы.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Pr="00DF0504" w:rsidRDefault="00DF050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bCs/>
                <w:sz w:val="22"/>
                <w:szCs w:val="22"/>
              </w:rPr>
            </w:pPr>
            <w:r w:rsidRPr="00DF0504">
              <w:rPr>
                <w:bCs/>
                <w:sz w:val="22"/>
                <w:szCs w:val="22"/>
              </w:rPr>
              <w:t>«День инвестора»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bCs/>
                <w:sz w:val="22"/>
                <w:szCs w:val="22"/>
              </w:rPr>
              <w:t>30 июля 2021 года, г. Москва (гибридный формат)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r w:rsidRPr="00DF0504">
              <w:rPr>
                <w:bCs/>
                <w:sz w:val="22"/>
                <w:szCs w:val="22"/>
              </w:rPr>
              <w:t>Мероприятие прошло в формате видео-конференц-связи, в рамках которого организована презентация инвестиционного потенциала Камчатского края с целью привлечения инвесторов для совместной реализации проектов на территории Камчатского края. В мероприятии приняли участие 4 потенциальных инвестора из зарубежных стран (КНР, Германия, Великобритания) в формате видео-конференц-связи.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Pr="00DF0504" w:rsidRDefault="00DF0504">
            <w:r>
              <w:t>3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26-е заседание Российско-Американского тихоокеанского партнерства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27-29 июля 2021 год</w:t>
            </w:r>
            <w:bookmarkStart w:id="0" w:name="_GoBack"/>
            <w:bookmarkEnd w:id="0"/>
            <w:r w:rsidRPr="00DF0504">
              <w:rPr>
                <w:sz w:val="22"/>
                <w:szCs w:val="22"/>
              </w:rPr>
              <w:t xml:space="preserve">а, в формате </w:t>
            </w:r>
            <w:proofErr w:type="spellStart"/>
            <w:r w:rsidRPr="00DF0504">
              <w:rPr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 xml:space="preserve">От Камчатского края в заседании РАТОП приняла участие </w:t>
            </w:r>
            <w:proofErr w:type="spellStart"/>
            <w:r w:rsidRPr="00DF0504">
              <w:rPr>
                <w:sz w:val="22"/>
                <w:szCs w:val="22"/>
              </w:rPr>
              <w:t>Врио</w:t>
            </w:r>
            <w:proofErr w:type="spellEnd"/>
            <w:r w:rsidRPr="00DF0504">
              <w:rPr>
                <w:sz w:val="22"/>
                <w:szCs w:val="22"/>
              </w:rPr>
              <w:t> заместителя Председателя Правительства, Министр экономического развития и торговли Камчатского края Морозова Ю.С. В ходе мероприятия обсуждались интересы коренных жителей, их вовлечение в процесс принятия решений по проектам развития; проблема изменения климата; проблематика Северного морского пути, а также проекты развития портов; перспективы увеличения объемов перевозок между Россией и США; развитие туристического потенциала Дальнего Востока России; возобновление проведения фестиваля «Дни </w:t>
            </w:r>
            <w:proofErr w:type="spellStart"/>
            <w:r w:rsidRPr="00DF0504">
              <w:rPr>
                <w:sz w:val="22"/>
                <w:szCs w:val="22"/>
              </w:rPr>
              <w:t>Берингии</w:t>
            </w:r>
            <w:proofErr w:type="spellEnd"/>
            <w:r w:rsidRPr="00DF0504">
              <w:rPr>
                <w:sz w:val="22"/>
                <w:szCs w:val="22"/>
              </w:rPr>
              <w:t>», проведение различных учебных программ и др. По итогам заседания РАТОП были предложены ряд рекомендаций правительствам России и США.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Pr="00DF0504" w:rsidRDefault="00DF0504">
            <w:r>
              <w:t>4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13-е заседание Генеральной Ассамблеи АРАССВА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10 августа, в формате видео-конференц-связи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proofErr w:type="spellStart"/>
            <w:r w:rsidRPr="00DF0504">
              <w:rPr>
                <w:rFonts w:eastAsia="Calibri"/>
                <w:sz w:val="22"/>
                <w:szCs w:val="22"/>
              </w:rPr>
              <w:t>Врио</w:t>
            </w:r>
            <w:proofErr w:type="spellEnd"/>
            <w:r w:rsidRPr="00DF0504">
              <w:rPr>
                <w:rFonts w:eastAsia="Calibri"/>
                <w:sz w:val="22"/>
                <w:szCs w:val="22"/>
              </w:rPr>
              <w:t xml:space="preserve"> заместителя Председателя Правительства Камчатского края, Министр экономического развития и торговли Камчатского края Морозова Ю.С. приняла участие</w:t>
            </w:r>
            <w:r w:rsidRPr="00DF0504">
              <w:rPr>
                <w:sz w:val="22"/>
                <w:szCs w:val="22"/>
              </w:rPr>
              <w:t xml:space="preserve"> в мероприятии в формате ВКС в и выступила с докладом об основных перспективных направлениях развития Камчатского края.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Pr="00DF0504" w:rsidRDefault="00DF0504">
            <w:r>
              <w:t>5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ЭКСПО «Китай-Северо-Восточная Азия»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22 сентября 2021 года, в формате видео-конференц-связи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 xml:space="preserve">Губернатор Камчатского края Солодов В.В.  принял заочное участие в мероприятии. Формат участия предполагал направление в адрес Канцелярии иностранных дел провинции </w:t>
            </w:r>
            <w:proofErr w:type="spellStart"/>
            <w:r w:rsidRPr="00DF0504">
              <w:rPr>
                <w:sz w:val="22"/>
                <w:szCs w:val="22"/>
              </w:rPr>
              <w:t>Цзилинь</w:t>
            </w:r>
            <w:proofErr w:type="spellEnd"/>
            <w:r w:rsidRPr="00DF0504">
              <w:rPr>
                <w:sz w:val="22"/>
                <w:szCs w:val="22"/>
              </w:rPr>
              <w:t xml:space="preserve"> 9-ти минутного видеообращения Губернатора Камчатского края </w:t>
            </w:r>
            <w:proofErr w:type="spellStart"/>
            <w:r w:rsidRPr="00DF0504">
              <w:rPr>
                <w:sz w:val="22"/>
                <w:szCs w:val="22"/>
              </w:rPr>
              <w:t>Солодова</w:t>
            </w:r>
            <w:proofErr w:type="spellEnd"/>
            <w:r w:rsidRPr="00DF0504">
              <w:rPr>
                <w:sz w:val="22"/>
                <w:szCs w:val="22"/>
              </w:rPr>
              <w:t xml:space="preserve"> В.В. на тему «О перспективах развития сотрудничества в сфере туризма между Камчатским краем и Китайской Народной Республикой». Кроме того, в адрес китайской стороны направлены фотографии Камчатского края для участия в фотовыставке о пейзажах регионов Северо-Восточной Азии, которая проходила в рамках ЭКСПО «Китай-Северо-Восточная Азия».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Pr="00DF0504" w:rsidRDefault="00DF0504">
            <w:r>
              <w:t>6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III Российско-Корейский Форум Международного сотрудничества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 xml:space="preserve">4 октября 2021 года, г. </w:t>
            </w:r>
            <w:proofErr w:type="spellStart"/>
            <w:r w:rsidRPr="00DF0504">
              <w:rPr>
                <w:sz w:val="22"/>
                <w:szCs w:val="22"/>
              </w:rPr>
              <w:t>Ульсан</w:t>
            </w:r>
            <w:proofErr w:type="spellEnd"/>
            <w:r w:rsidRPr="00DF0504">
              <w:rPr>
                <w:sz w:val="22"/>
                <w:szCs w:val="22"/>
              </w:rPr>
              <w:t xml:space="preserve"> (Республика Корея)</w:t>
            </w:r>
            <w:r>
              <w:rPr>
                <w:sz w:val="22"/>
                <w:szCs w:val="22"/>
              </w:rPr>
              <w:t xml:space="preserve">, </w:t>
            </w:r>
            <w:r w:rsidRPr="00DF0504">
              <w:rPr>
                <w:sz w:val="22"/>
                <w:szCs w:val="22"/>
              </w:rPr>
              <w:t>участие в формате видео-конференц-связи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proofErr w:type="spellStart"/>
            <w:r w:rsidRPr="00DF0504">
              <w:rPr>
                <w:sz w:val="22"/>
                <w:szCs w:val="22"/>
              </w:rPr>
              <w:t>Врио</w:t>
            </w:r>
            <w:proofErr w:type="spellEnd"/>
            <w:r w:rsidRPr="00DF0504">
              <w:rPr>
                <w:sz w:val="22"/>
                <w:szCs w:val="22"/>
              </w:rPr>
              <w:t xml:space="preserve"> заместителя Председателя Правительства Камчатского края, Министр экономического развития и торговли Камчатского края Морозова Ю.С. и заместитель Министра - начальник отдела инвестиционной политики Министерства инвестиций, промышленности и предпринимательства Камчатского края Балясный М.В. приняли участие в Форуме в онлайн-формате. В ходе Форума Морозова Ю.С. выступила с докладом на сессии «Экономика – часть 2.  Бизнес», в рамках которого корейской стороне были презентованы туристический потенциал Камчатского края, планы по созданию туристической инфраструктуры в регионе и основные перспективные направления сотрудничества с корейской стороной в данной сфере. В рамках мероприятия «Саммит региональных Правительств» Морозова Ю.С. озвучила перспективные направления сотрудничества между Камчатским краем и </w:t>
            </w:r>
            <w:r w:rsidRPr="00DF0504">
              <w:rPr>
                <w:sz w:val="22"/>
                <w:szCs w:val="22"/>
              </w:rPr>
              <w:lastRenderedPageBreak/>
              <w:t xml:space="preserve">Южной Кореей по трем основным направлениям: расширение торгово-экономического потока, совместная реализация проектов при развитии Северного морского пути, формирование туристической программы для корейских туристов. Также в рамках Форума состоялась встреча с представителями Администрации города </w:t>
            </w:r>
            <w:proofErr w:type="spellStart"/>
            <w:r w:rsidRPr="00DF0504">
              <w:rPr>
                <w:sz w:val="22"/>
                <w:szCs w:val="22"/>
              </w:rPr>
              <w:t>Пхохан</w:t>
            </w:r>
            <w:proofErr w:type="spellEnd"/>
            <w:r w:rsidRPr="00DF0504">
              <w:rPr>
                <w:sz w:val="22"/>
                <w:szCs w:val="22"/>
              </w:rPr>
              <w:t>, в ходе которой обсуждались вопросы создания логистической инфраструктуры региона, в том числе строительство международного аэропорта в г. Елизово и презентован туристический потенциал Камчатского края. Корейская сторона выразила готовность посетить Камчатский край зимой 2022 года для продолжения диалога и выстраивания партнерских взаимовыгодных связей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Default="00DF0504">
            <w:r>
              <w:lastRenderedPageBreak/>
              <w:t>7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DF0504">
              <w:rPr>
                <w:rFonts w:eastAsia="SimSun"/>
                <w:color w:val="000000"/>
                <w:sz w:val="22"/>
                <w:szCs w:val="22"/>
              </w:rPr>
              <w:t>Форума стран БРИКС</w:t>
            </w:r>
          </w:p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rFonts w:eastAsia="SimSun"/>
                <w:color w:val="000000"/>
                <w:sz w:val="22"/>
                <w:szCs w:val="22"/>
              </w:rPr>
              <w:t>6 ноября 2021 года, в формате видео-конференц-связи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sz w:val="22"/>
                <w:szCs w:val="22"/>
              </w:rPr>
            </w:pPr>
            <w:r w:rsidRPr="00DF0504">
              <w:rPr>
                <w:rFonts w:eastAsia="SimSun"/>
                <w:color w:val="000000"/>
                <w:sz w:val="22"/>
                <w:szCs w:val="22"/>
              </w:rPr>
              <w:t xml:space="preserve">Организовано участие Губернатора Камчатского края </w:t>
            </w:r>
            <w:proofErr w:type="spellStart"/>
            <w:r w:rsidRPr="00DF0504">
              <w:rPr>
                <w:rFonts w:eastAsia="SimSun"/>
                <w:color w:val="000000"/>
                <w:sz w:val="22"/>
                <w:szCs w:val="22"/>
              </w:rPr>
              <w:t>Солодова</w:t>
            </w:r>
            <w:proofErr w:type="spellEnd"/>
            <w:r w:rsidRPr="00DF0504">
              <w:rPr>
                <w:rFonts w:eastAsia="SimSun"/>
                <w:color w:val="000000"/>
                <w:sz w:val="22"/>
                <w:szCs w:val="22"/>
              </w:rPr>
              <w:t xml:space="preserve"> В.В. в формате ВКС. В рамках сессий Форуме состоялось выступление с докладом о перспективных направлениях развития Камчатского края в рамках Международного муниципального в ходе пленарного заседания «Вызовы </w:t>
            </w:r>
            <w:r w:rsidRPr="00DF0504">
              <w:rPr>
                <w:bCs/>
                <w:sz w:val="22"/>
                <w:szCs w:val="22"/>
              </w:rPr>
              <w:t xml:space="preserve">устойчивому развитию и </w:t>
            </w:r>
            <w:r w:rsidRPr="00DF0504">
              <w:rPr>
                <w:sz w:val="22"/>
                <w:szCs w:val="22"/>
              </w:rPr>
              <w:t>международная кооперация стран БРИКС»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Default="00DF0504">
            <w:r>
              <w:t>8</w:t>
            </w:r>
          </w:p>
        </w:tc>
        <w:tc>
          <w:tcPr>
            <w:tcW w:w="3828" w:type="dxa"/>
          </w:tcPr>
          <w:p w:rsidR="00DF0504" w:rsidRPr="00DF0504" w:rsidRDefault="00DF0504" w:rsidP="00DF0504">
            <w:pPr>
              <w:jc w:val="center"/>
              <w:rPr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ЭКСПО-2020 (Дубай)</w:t>
            </w:r>
          </w:p>
          <w:p w:rsidR="00DF0504" w:rsidRPr="00DF0504" w:rsidRDefault="00DF0504" w:rsidP="00DF0504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 xml:space="preserve">14 ноября 2021 года, </w:t>
            </w:r>
            <w:r w:rsidRPr="00DF0504">
              <w:rPr>
                <w:rFonts w:eastAsia="SimSun"/>
                <w:color w:val="000000"/>
                <w:sz w:val="22"/>
                <w:szCs w:val="22"/>
              </w:rPr>
              <w:t>в формате видео-конференц-связи</w:t>
            </w:r>
          </w:p>
        </w:tc>
        <w:tc>
          <w:tcPr>
            <w:tcW w:w="11051" w:type="dxa"/>
          </w:tcPr>
          <w:p w:rsidR="00DF0504" w:rsidRPr="00DF0504" w:rsidRDefault="00DF0504" w:rsidP="00DF0504">
            <w:pPr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DF0504">
              <w:rPr>
                <w:sz w:val="22"/>
                <w:szCs w:val="22"/>
              </w:rPr>
              <w:t>Губернатор Камчатского края Солодов В.В. принял участие в деловой программе выставки, которая состоялась 14 - 18 ноября 2021 года в формате видео-конференц-связи. В рамках участия организовано выступление в следующих сессиях: «Северный морской путь и перспективы развития транспортной инфраструктуры Дальнего Востока России и Арктики»; «развивая потенциал туристической отрасли Дальнего Востока России».</w:t>
            </w:r>
          </w:p>
        </w:tc>
      </w:tr>
      <w:tr w:rsidR="00DF0504" w:rsidRPr="00DF0504" w:rsidTr="00DF0504">
        <w:tc>
          <w:tcPr>
            <w:tcW w:w="562" w:type="dxa"/>
          </w:tcPr>
          <w:p w:rsidR="00DF0504" w:rsidRDefault="00DF0504">
            <w:r>
              <w:t>9</w:t>
            </w:r>
          </w:p>
        </w:tc>
        <w:tc>
          <w:tcPr>
            <w:tcW w:w="3828" w:type="dxa"/>
          </w:tcPr>
          <w:p w:rsidR="00DF0504" w:rsidRDefault="00DF0504" w:rsidP="00DF0504">
            <w:pPr>
              <w:jc w:val="center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DF0504">
              <w:rPr>
                <w:color w:val="252525"/>
                <w:sz w:val="22"/>
                <w:szCs w:val="22"/>
                <w:shd w:val="clear" w:color="auto" w:fill="FFFFFF"/>
              </w:rPr>
              <w:t xml:space="preserve">Международная научно-практическая конференция «Региональные проблемы развития Дальнего Востока России и Арктики» («II </w:t>
            </w:r>
            <w:proofErr w:type="spellStart"/>
            <w:r w:rsidRPr="00DF0504">
              <w:rPr>
                <w:color w:val="252525"/>
                <w:sz w:val="22"/>
                <w:szCs w:val="22"/>
                <w:shd w:val="clear" w:color="auto" w:fill="FFFFFF"/>
              </w:rPr>
              <w:t>Моисеевские</w:t>
            </w:r>
            <w:proofErr w:type="spellEnd"/>
            <w:r w:rsidRPr="00DF0504">
              <w:rPr>
                <w:color w:val="252525"/>
                <w:sz w:val="22"/>
                <w:szCs w:val="22"/>
                <w:shd w:val="clear" w:color="auto" w:fill="FFFFFF"/>
              </w:rPr>
              <w:t xml:space="preserve"> чтения»)</w:t>
            </w:r>
            <w:r>
              <w:rPr>
                <w:color w:val="252525"/>
                <w:sz w:val="22"/>
                <w:szCs w:val="22"/>
                <w:shd w:val="clear" w:color="auto" w:fill="FFFFFF"/>
              </w:rPr>
              <w:t>;</w:t>
            </w:r>
          </w:p>
          <w:p w:rsidR="00DF0504" w:rsidRPr="009C5F99" w:rsidRDefault="00DF0504" w:rsidP="00DF0504">
            <w:pPr>
              <w:jc w:val="center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9C5F99">
              <w:rPr>
                <w:color w:val="252525"/>
                <w:sz w:val="22"/>
                <w:szCs w:val="22"/>
                <w:shd w:val="clear" w:color="auto" w:fill="FFFFFF"/>
              </w:rPr>
              <w:t>заседание Комитета региональных координаторов Северного форума</w:t>
            </w:r>
            <w:r w:rsidRPr="009C5F99">
              <w:rPr>
                <w:color w:val="252525"/>
                <w:sz w:val="22"/>
                <w:szCs w:val="22"/>
                <w:shd w:val="clear" w:color="auto" w:fill="FFFFFF"/>
              </w:rPr>
              <w:br/>
              <w:t xml:space="preserve">9-10 декабря 2021 года, </w:t>
            </w:r>
          </w:p>
          <w:p w:rsidR="00DF0504" w:rsidRPr="009C5F99" w:rsidRDefault="00DF0504" w:rsidP="00DF0504">
            <w:pPr>
              <w:jc w:val="center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9C5F99">
              <w:rPr>
                <w:color w:val="252525"/>
                <w:sz w:val="22"/>
                <w:szCs w:val="22"/>
                <w:shd w:val="clear" w:color="auto" w:fill="FFFFFF"/>
              </w:rPr>
              <w:t>г. Петропавловск-Камчатский</w:t>
            </w:r>
          </w:p>
        </w:tc>
        <w:tc>
          <w:tcPr>
            <w:tcW w:w="11051" w:type="dxa"/>
          </w:tcPr>
          <w:p w:rsidR="009C5F99" w:rsidRPr="00B731DB" w:rsidRDefault="009C5F99" w:rsidP="00B731DB">
            <w:pPr>
              <w:jc w:val="both"/>
              <w:rPr>
                <w:sz w:val="22"/>
                <w:szCs w:val="22"/>
              </w:rPr>
            </w:pPr>
            <w:r w:rsidRPr="00B731DB">
              <w:rPr>
                <w:sz w:val="22"/>
                <w:szCs w:val="22"/>
              </w:rPr>
              <w:t xml:space="preserve">В рамках мероприятия состоялось обсуждение вопросов обеспечения устойчивого развития регионов Дальнего Востока, условия формирования комфортной городской среды, развития корякского округа и формирования кластера </w:t>
            </w:r>
            <w:r w:rsidR="00B731DB">
              <w:rPr>
                <w:sz w:val="22"/>
                <w:szCs w:val="22"/>
              </w:rPr>
              <w:t xml:space="preserve">зеленой энергетики на Камчатке. </w:t>
            </w:r>
            <w:r w:rsidRPr="00B731DB">
              <w:rPr>
                <w:sz w:val="22"/>
                <w:szCs w:val="22"/>
              </w:rPr>
              <w:t>Кроме того, освещены вопросы развития экотуризма как драйвера межрегионального сотрудничества, рассмотрены молодежные проекты для развития северных территорий</w:t>
            </w:r>
            <w:r w:rsidR="00B731DB" w:rsidRPr="00B731DB">
              <w:rPr>
                <w:sz w:val="22"/>
                <w:szCs w:val="22"/>
              </w:rPr>
              <w:t>.</w:t>
            </w:r>
          </w:p>
          <w:p w:rsidR="00DF0504" w:rsidRPr="009C5F99" w:rsidRDefault="009C5F99" w:rsidP="00B731DB">
            <w:pPr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B731DB">
              <w:rPr>
                <w:sz w:val="22"/>
                <w:szCs w:val="22"/>
              </w:rPr>
              <w:t>Программа Северного форума включала обсуждение итогов деятельности Северного форума за 2021 год, рабочих групп и проектов победителей Конкурсов проектов 2020 Молодежного экологического форума, а также было рассмотрено положение, структура и деятельность Молодежного Северного форума. В мероприятии в режиме ВКС приняли участие учёные и политики из Финляндии, Исландия, Южной Кореи, Норвегии, США и КНР.</w:t>
            </w:r>
            <w:r w:rsidRPr="00B731DB">
              <w:rPr>
                <w:sz w:val="22"/>
                <w:szCs w:val="22"/>
              </w:rPr>
              <w:br/>
            </w:r>
          </w:p>
        </w:tc>
      </w:tr>
    </w:tbl>
    <w:p w:rsidR="00977FD0" w:rsidRPr="00977FD0" w:rsidRDefault="00977FD0">
      <w:pPr>
        <w:rPr>
          <w:rFonts w:ascii="Times New Roman" w:hAnsi="Times New Roman" w:cs="Times New Roman"/>
          <w:sz w:val="24"/>
          <w:szCs w:val="24"/>
        </w:rPr>
      </w:pPr>
    </w:p>
    <w:sectPr w:rsidR="00977FD0" w:rsidRPr="00977FD0" w:rsidSect="00401B18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D3A"/>
    <w:multiLevelType w:val="multilevel"/>
    <w:tmpl w:val="0F2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8"/>
    <w:rsid w:val="0004057C"/>
    <w:rsid w:val="00135300"/>
    <w:rsid w:val="001B2D51"/>
    <w:rsid w:val="002372AC"/>
    <w:rsid w:val="00260333"/>
    <w:rsid w:val="00272070"/>
    <w:rsid w:val="002848D3"/>
    <w:rsid w:val="002E4CE6"/>
    <w:rsid w:val="002E6122"/>
    <w:rsid w:val="00316C65"/>
    <w:rsid w:val="00336627"/>
    <w:rsid w:val="003719B7"/>
    <w:rsid w:val="00397D82"/>
    <w:rsid w:val="003C24B4"/>
    <w:rsid w:val="00401B18"/>
    <w:rsid w:val="00421662"/>
    <w:rsid w:val="004314F4"/>
    <w:rsid w:val="004952B1"/>
    <w:rsid w:val="00517A4A"/>
    <w:rsid w:val="00577859"/>
    <w:rsid w:val="00582176"/>
    <w:rsid w:val="00604B65"/>
    <w:rsid w:val="006952B6"/>
    <w:rsid w:val="006A762B"/>
    <w:rsid w:val="0072028B"/>
    <w:rsid w:val="00743AE2"/>
    <w:rsid w:val="00763AD5"/>
    <w:rsid w:val="00770670"/>
    <w:rsid w:val="007851DC"/>
    <w:rsid w:val="00851764"/>
    <w:rsid w:val="008D56E8"/>
    <w:rsid w:val="00926C23"/>
    <w:rsid w:val="00977FD0"/>
    <w:rsid w:val="009C5F99"/>
    <w:rsid w:val="009D4D21"/>
    <w:rsid w:val="00A10C6A"/>
    <w:rsid w:val="00A366BD"/>
    <w:rsid w:val="00A5577A"/>
    <w:rsid w:val="00AF0E42"/>
    <w:rsid w:val="00B008AE"/>
    <w:rsid w:val="00B731DB"/>
    <w:rsid w:val="00B825F1"/>
    <w:rsid w:val="00B90B0D"/>
    <w:rsid w:val="00C90AEE"/>
    <w:rsid w:val="00D114B8"/>
    <w:rsid w:val="00D15333"/>
    <w:rsid w:val="00D44BD4"/>
    <w:rsid w:val="00DF0504"/>
    <w:rsid w:val="00EA47F8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25A0-F74A-4EE4-B7E4-44CF438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E8"/>
  </w:style>
  <w:style w:type="paragraph" w:styleId="1">
    <w:name w:val="heading 1"/>
    <w:basedOn w:val="a"/>
    <w:next w:val="a"/>
    <w:link w:val="10"/>
    <w:uiPriority w:val="9"/>
    <w:qFormat/>
    <w:rsid w:val="00B73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D56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8D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F3B2-516F-4517-A68F-E88D220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Товмач Наталья Николаевна</dc:creator>
  <cp:keywords/>
  <dc:description/>
  <cp:lastModifiedBy>Товмач Наталья Николаевна</cp:lastModifiedBy>
  <cp:revision>3</cp:revision>
  <cp:lastPrinted>2021-12-23T23:17:00Z</cp:lastPrinted>
  <dcterms:created xsi:type="dcterms:W3CDTF">2021-12-24T03:08:00Z</dcterms:created>
  <dcterms:modified xsi:type="dcterms:W3CDTF">2022-02-18T04:04:00Z</dcterms:modified>
</cp:coreProperties>
</file>