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4388" w:val="center"/>
          <w:tab w:leader="none" w:pos="8494" w:val="left"/>
        </w:tabs>
        <w:ind w:firstLine="0" w:left="-720"/>
        <w:outlineLvl w:val="0"/>
        <w:rPr>
          <w:b w:val="1"/>
          <w:sz w:val="28"/>
        </w:rPr>
      </w:pPr>
      <w:r>
        <w:rPr>
          <w:b w:val="1"/>
          <w:sz w:val="32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  ДЕПУТАТОВ</w:t>
      </w:r>
    </w:p>
    <w:p w14:paraId="03000000">
      <w:pPr>
        <w:ind w:firstLine="0" w:left="-720"/>
        <w:jc w:val="center"/>
        <w:rPr>
          <w:b w:val="1"/>
          <w:sz w:val="28"/>
        </w:rPr>
      </w:pPr>
      <w:r>
        <w:rPr>
          <w:b w:val="1"/>
          <w:sz w:val="28"/>
        </w:rPr>
        <w:t>КОРЯКСКОГО  СЕЛЬСКОГО  ПОСЕЛЕНИЯ</w:t>
      </w:r>
    </w:p>
    <w:p w14:paraId="04000000">
      <w:pPr>
        <w:ind w:firstLine="0" w:left="-720"/>
        <w:jc w:val="center"/>
        <w:rPr>
          <w:b w:val="1"/>
          <w:sz w:val="28"/>
        </w:rPr>
      </w:pPr>
    </w:p>
    <w:p w14:paraId="05000000">
      <w:pPr>
        <w:ind w:firstLine="0" w:left="-72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 Е Ш Е Н И Е</w:t>
      </w:r>
    </w:p>
    <w:p w14:paraId="06000000">
      <w:pPr>
        <w:ind w:firstLine="0" w:left="-720"/>
        <w:jc w:val="center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widowControl w:val="1"/>
        <w:ind/>
        <w:rPr>
          <w:sz w:val="28"/>
        </w:rPr>
      </w:pPr>
      <w:r>
        <w:rPr>
          <w:sz w:val="28"/>
        </w:rPr>
        <w:t>«07» ноября 2024 года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215</w:t>
      </w:r>
      <w:r>
        <w:rPr>
          <w:sz w:val="28"/>
        </w:rPr>
        <w:t xml:space="preserve">                                    </w:t>
      </w:r>
    </w:p>
    <w:p w14:paraId="09000000">
      <w:pPr>
        <w:widowControl w:val="1"/>
        <w:tabs>
          <w:tab w:leader="none" w:pos="4962" w:val="left"/>
        </w:tabs>
        <w:ind/>
        <w:jc w:val="both"/>
        <w:rPr>
          <w:sz w:val="28"/>
        </w:rPr>
      </w:pPr>
      <w:r>
        <w:rPr>
          <w:sz w:val="28"/>
        </w:rPr>
        <w:t>42-ая (внеочередная) сессия 4 созыва</w:t>
      </w:r>
    </w:p>
    <w:p w14:paraId="0A000000">
      <w:pPr>
        <w:ind w:right="3827"/>
        <w:jc w:val="both"/>
        <w:rPr>
          <w:b w:val="1"/>
          <w:sz w:val="28"/>
        </w:rPr>
      </w:pPr>
    </w:p>
    <w:p w14:paraId="0B000000">
      <w:pPr>
        <w:ind w:right="2126"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«О туристическом налоге на территории</w:t>
      </w:r>
    </w:p>
    <w:p w14:paraId="0C000000">
      <w:pPr>
        <w:ind w:right="2126"/>
        <w:jc w:val="both"/>
        <w:rPr>
          <w:b w:val="1"/>
          <w:sz w:val="28"/>
        </w:rPr>
      </w:pPr>
      <w:r>
        <w:rPr>
          <w:b w:val="1"/>
          <w:sz w:val="28"/>
        </w:rPr>
        <w:t>Корякского сельского поселения»</w:t>
      </w:r>
    </w:p>
    <w:p w14:paraId="0D000000">
      <w:pPr>
        <w:ind w:right="2126"/>
        <w:jc w:val="both"/>
        <w:rPr>
          <w:b w:val="1"/>
          <w:sz w:val="28"/>
        </w:rPr>
      </w:pPr>
    </w:p>
    <w:p w14:paraId="0E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внесенный Администрацией Корякского сельского поселения проект нормативного правового акта «О туристическом налоге на территории Корякского сельского поселения</w:t>
      </w:r>
      <w:r>
        <w:rPr>
          <w:rFonts w:ascii="Times New Roman" w:hAnsi="Times New Roman"/>
          <w:sz w:val="28"/>
        </w:rPr>
        <w:t>, руководствуясь</w:t>
      </w:r>
      <w:r>
        <w:rPr>
          <w:rFonts w:ascii="Times New Roman" w:hAnsi="Times New Roman"/>
          <w:sz w:val="28"/>
        </w:rPr>
        <w:t xml:space="preserve">  частью 3 статьи </w:t>
      </w:r>
      <w:r>
        <w:rPr>
          <w:rFonts w:ascii="Times New Roman" w:hAnsi="Times New Roman"/>
          <w:sz w:val="28"/>
        </w:rPr>
        <w:t>14 Федерального законом от 06.10.20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Федеральным законом от 24 ноября 1996 года № 132-ФЗ «Об основах туристской деятельности в Российской Федерации»,Федеральным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color w:val="000000"/>
          <w:sz w:val="28"/>
        </w:rPr>
        <w:t xml:space="preserve">, Уставом Корякского сельского поселения, </w:t>
      </w:r>
      <w:r>
        <w:rPr>
          <w:rFonts w:ascii="Times New Roman" w:hAnsi="Times New Roman"/>
          <w:sz w:val="28"/>
        </w:rPr>
        <w:t xml:space="preserve">Собрание депутатов Корякского сельского поселения </w:t>
      </w:r>
    </w:p>
    <w:p w14:paraId="0F000000">
      <w:pPr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</w:t>
      </w: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</w:t>
      </w:r>
      <w:r>
        <w:rPr>
          <w:b w:val="1"/>
          <w:sz w:val="28"/>
        </w:rPr>
        <w:t>РЕШИЛО:</w:t>
      </w:r>
    </w:p>
    <w:p w14:paraId="11000000">
      <w:pPr>
        <w:ind/>
        <w:jc w:val="both"/>
        <w:rPr>
          <w:b w:val="1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Принять </w:t>
      </w:r>
      <w:r>
        <w:rPr>
          <w:sz w:val="28"/>
        </w:rPr>
        <w:t>нормативный правовой акт «О туристическом налоге на территории Корякского сельского поселения</w:t>
      </w:r>
      <w:r>
        <w:rPr>
          <w:sz w:val="28"/>
        </w:rPr>
        <w:t>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 </w:t>
      </w:r>
      <w:r>
        <w:rPr>
          <w:sz w:val="28"/>
        </w:rPr>
        <w:t>Направить настоящее Р</w:t>
      </w:r>
      <w:r>
        <w:rPr>
          <w:sz w:val="28"/>
        </w:rPr>
        <w:t>ешение  Г</w:t>
      </w:r>
      <w:r>
        <w:rPr>
          <w:sz w:val="28"/>
        </w:rPr>
        <w:t>лав</w:t>
      </w:r>
      <w:r>
        <w:rPr>
          <w:sz w:val="28"/>
        </w:rPr>
        <w:t>е</w:t>
      </w:r>
      <w:r>
        <w:rPr>
          <w:sz w:val="28"/>
        </w:rPr>
        <w:t xml:space="preserve">  Корякского сельского поселения для подписания и опубликования (обнародования).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16000000">
      <w:pPr>
        <w:rPr>
          <w:sz w:val="28"/>
        </w:rPr>
      </w:pPr>
      <w:r>
        <w:rPr>
          <w:sz w:val="28"/>
        </w:rPr>
        <w:t xml:space="preserve">Глава Корякского сельского поселения – </w:t>
      </w:r>
    </w:p>
    <w:p w14:paraId="17000000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14:paraId="18000000">
      <w:pPr>
        <w:pStyle w:val="Style_3"/>
        <w:tabs>
          <w:tab w:leader="none" w:pos="375" w:val="left"/>
        </w:tabs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Корякского сельского поселения                                        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>А.Ю. Липатов</w:t>
      </w:r>
    </w:p>
    <w:p w14:paraId="19000000">
      <w:pPr>
        <w:pStyle w:val="Style_3"/>
        <w:rPr>
          <w:sz w:val="28"/>
        </w:rPr>
      </w:pPr>
    </w:p>
    <w:p w14:paraId="1A000000">
      <w:pPr>
        <w:pStyle w:val="Style_3"/>
        <w:rPr>
          <w:sz w:val="28"/>
        </w:rPr>
      </w:pPr>
    </w:p>
    <w:p w14:paraId="1B000000">
      <w:pPr>
        <w:pStyle w:val="Style_3"/>
        <w:rPr>
          <w:sz w:val="28"/>
        </w:rPr>
      </w:pPr>
    </w:p>
    <w:p w14:paraId="1C000000">
      <w:pPr>
        <w:pStyle w:val="Style_3"/>
        <w:rPr>
          <w:sz w:val="28"/>
        </w:rPr>
      </w:pPr>
    </w:p>
    <w:p w14:paraId="1D000000">
      <w:pPr>
        <w:pStyle w:val="Style_3"/>
        <w:rPr>
          <w:sz w:val="28"/>
        </w:rPr>
      </w:pPr>
    </w:p>
    <w:p w14:paraId="1E000000">
      <w:pPr>
        <w:pStyle w:val="Style_3"/>
        <w:rPr>
          <w:sz w:val="28"/>
        </w:rPr>
      </w:pPr>
    </w:p>
    <w:p w14:paraId="1F000000">
      <w:pPr>
        <w:pStyle w:val="Style_3"/>
        <w:rPr>
          <w:sz w:val="28"/>
        </w:rPr>
      </w:pPr>
    </w:p>
    <w:p w14:paraId="20000000">
      <w:pPr>
        <w:pStyle w:val="Style_3"/>
        <w:rPr>
          <w:sz w:val="28"/>
        </w:rPr>
      </w:pPr>
    </w:p>
    <w:p w14:paraId="21000000">
      <w:pPr>
        <w:pStyle w:val="Style_3"/>
        <w:rPr>
          <w:sz w:val="28"/>
        </w:rPr>
      </w:pPr>
    </w:p>
    <w:p w14:paraId="22000000">
      <w:pPr>
        <w:pStyle w:val="Style_3"/>
        <w:rPr>
          <w:sz w:val="28"/>
        </w:rPr>
      </w:pPr>
    </w:p>
    <w:p w14:paraId="23000000">
      <w:pPr>
        <w:pStyle w:val="Style_3"/>
        <w:rPr>
          <w:sz w:val="28"/>
        </w:rPr>
      </w:pPr>
    </w:p>
    <w:p w14:paraId="24000000">
      <w:pPr>
        <w:pStyle w:val="Style_3"/>
        <w:rPr>
          <w:sz w:val="28"/>
        </w:rPr>
      </w:pPr>
      <w:r>
        <w:rPr>
          <w:sz w:val="28"/>
        </w:rPr>
        <w:t>РОССИЙСКАЯ  ФЕДЕРАЦИЯ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КАМЧАТСКИЙ  КРАЙ</w:t>
      </w:r>
    </w:p>
    <w:p w14:paraId="26000000">
      <w:pPr>
        <w:ind w:firstLine="0" w:left="10"/>
        <w:jc w:val="center"/>
        <w:rPr>
          <w:b w:val="1"/>
          <w:color w:val="000000"/>
          <w:spacing w:val="-3"/>
          <w:sz w:val="28"/>
        </w:rPr>
      </w:pPr>
      <w:r>
        <w:rPr>
          <w:b w:val="1"/>
          <w:color w:val="000000"/>
          <w:spacing w:val="-3"/>
          <w:sz w:val="28"/>
        </w:rPr>
        <w:t>КОРЯКСКОЕ СЕЛЬСКОЕ ПОСЕЛЕНИЕ</w:t>
      </w:r>
    </w:p>
    <w:p w14:paraId="27000000">
      <w:pPr>
        <w:ind w:firstLine="0" w:left="10"/>
        <w:jc w:val="center"/>
        <w:rPr>
          <w:b w:val="1"/>
          <w:color w:val="000000"/>
          <w:spacing w:val="-3"/>
          <w:sz w:val="28"/>
        </w:rPr>
      </w:pPr>
    </w:p>
    <w:p w14:paraId="28000000">
      <w:pPr>
        <w:ind w:firstLine="0" w:left="10"/>
        <w:jc w:val="center"/>
        <w:rPr>
          <w:b w:val="1"/>
          <w:color w:val="000000"/>
          <w:spacing w:val="-3"/>
          <w:sz w:val="28"/>
        </w:rPr>
      </w:pPr>
      <w:r>
        <w:rPr>
          <w:b w:val="1"/>
          <w:color w:val="000000"/>
          <w:spacing w:val="-3"/>
          <w:sz w:val="28"/>
        </w:rPr>
        <w:t>РЕШЕНИЕ</w:t>
      </w:r>
      <w:r>
        <w:rPr>
          <w:b w:val="1"/>
          <w:color w:val="000000"/>
          <w:spacing w:val="-3"/>
          <w:sz w:val="28"/>
        </w:rPr>
        <w:br/>
      </w:r>
    </w:p>
    <w:p w14:paraId="29000000">
      <w:pPr>
        <w:ind w:right="75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О туристическом налоге на территории Корякского сельского поселения</w:t>
      </w:r>
    </w:p>
    <w:p w14:paraId="2A000000">
      <w:pPr>
        <w:ind w:right="1"/>
        <w:jc w:val="center"/>
        <w:rPr>
          <w:i w:val="1"/>
          <w:spacing w:val="-1"/>
          <w:sz w:val="28"/>
        </w:rPr>
      </w:pPr>
      <w:r>
        <w:rPr>
          <w:i w:val="1"/>
          <w:spacing w:val="-1"/>
          <w:sz w:val="28"/>
        </w:rPr>
        <w:t>Принято Собранием  депутатов Корякского сельского поселения</w:t>
      </w:r>
      <w:r>
        <w:rPr>
          <w:i w:val="1"/>
          <w:spacing w:val="-1"/>
          <w:sz w:val="28"/>
        </w:rPr>
        <w:br/>
      </w:r>
      <w:r>
        <w:rPr>
          <w:i w:val="1"/>
          <w:sz w:val="28"/>
        </w:rPr>
        <w:t xml:space="preserve">(решение </w:t>
      </w:r>
      <w:r>
        <w:rPr>
          <w:i w:val="1"/>
          <w:sz w:val="28"/>
        </w:rPr>
        <w:t>от</w:t>
      </w:r>
      <w:r>
        <w:rPr>
          <w:i w:val="1"/>
          <w:sz w:val="28"/>
        </w:rPr>
        <w:t xml:space="preserve"> «07» ноября </w:t>
      </w:r>
      <w:r>
        <w:rPr>
          <w:i w:val="1"/>
          <w:sz w:val="28"/>
        </w:rPr>
        <w:t>202</w:t>
      </w:r>
      <w:r>
        <w:rPr>
          <w:i w:val="1"/>
          <w:sz w:val="28"/>
        </w:rPr>
        <w:t xml:space="preserve">4 </w:t>
      </w:r>
      <w:r>
        <w:rPr>
          <w:i w:val="1"/>
          <w:sz w:val="28"/>
        </w:rPr>
        <w:t>года №</w:t>
      </w:r>
      <w:r>
        <w:rPr>
          <w:i w:val="1"/>
          <w:sz w:val="28"/>
        </w:rPr>
        <w:t xml:space="preserve"> 215</w:t>
      </w:r>
      <w:r>
        <w:rPr>
          <w:i w:val="1"/>
          <w:spacing w:val="-1"/>
          <w:sz w:val="28"/>
        </w:rPr>
        <w:t>)</w:t>
      </w:r>
    </w:p>
    <w:p w14:paraId="2B000000">
      <w:pPr>
        <w:ind w:right="75"/>
        <w:jc w:val="center"/>
        <w:rPr>
          <w:i w:val="1"/>
          <w:sz w:val="28"/>
        </w:rPr>
      </w:pPr>
    </w:p>
    <w:p w14:paraId="2C000000">
      <w:pPr>
        <w:ind w:hanging="180" w:left="180"/>
        <w:rPr>
          <w:sz w:val="28"/>
        </w:rPr>
      </w:pPr>
    </w:p>
    <w:p w14:paraId="2D000000">
      <w:pPr>
        <w:pStyle w:val="Style_4"/>
        <w:widowControl w:val="1"/>
        <w:spacing w:before="82" w:line="24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Статья 1</w:t>
      </w:r>
      <w:r>
        <w:rPr>
          <w:b w:val="1"/>
          <w:sz w:val="28"/>
        </w:rPr>
        <w:t>. Общие положения</w:t>
      </w:r>
      <w:r>
        <w:rPr>
          <w:sz w:val="28"/>
        </w:rPr>
        <w:t xml:space="preserve"> </w:t>
      </w:r>
    </w:p>
    <w:p w14:paraId="2E000000">
      <w:pPr>
        <w:pStyle w:val="Style_4"/>
        <w:widowControl w:val="1"/>
        <w:spacing w:before="82" w:line="240" w:lineRule="auto"/>
        <w:ind/>
        <w:jc w:val="both"/>
        <w:rPr>
          <w:sz w:val="28"/>
        </w:rPr>
      </w:pPr>
    </w:p>
    <w:p w14:paraId="2F000000">
      <w:pPr>
        <w:ind w:right="75"/>
        <w:jc w:val="both"/>
        <w:outlineLvl w:val="0"/>
        <w:rPr>
          <w:sz w:val="28"/>
        </w:rPr>
      </w:pPr>
      <w:r>
        <w:rPr>
          <w:sz w:val="28"/>
        </w:rPr>
        <w:t xml:space="preserve">             </w:t>
      </w:r>
      <w:r>
        <w:rPr>
          <w:rStyle w:val="Style_5_ch"/>
          <w:sz w:val="28"/>
        </w:rPr>
        <w:t>Туристический налог (далее-налог) на территории Корякского сельского поселения устанавливается</w:t>
      </w:r>
      <w:r>
        <w:rPr>
          <w:rStyle w:val="Style_5_ch"/>
          <w:sz w:val="28"/>
        </w:rPr>
        <w:t xml:space="preserve"> в соответствии</w:t>
      </w:r>
      <w:r>
        <w:rPr>
          <w:rStyle w:val="Style_5_ch"/>
          <w:sz w:val="28"/>
        </w:rPr>
        <w:t xml:space="preserve"> с пунктом 83 статьи 2 Федерального закона от 12.07.2024 № 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 и Налоговым кодексом Российской Федерации.</w:t>
      </w:r>
    </w:p>
    <w:p w14:paraId="30000000">
      <w:pPr>
        <w:pStyle w:val="Style_6"/>
        <w:spacing w:after="0" w:before="0"/>
        <w:ind w:firstLine="709" w:left="0"/>
        <w:jc w:val="both"/>
        <w:rPr>
          <w:sz w:val="28"/>
        </w:rPr>
      </w:pPr>
    </w:p>
    <w:p w14:paraId="31000000">
      <w:pPr>
        <w:ind/>
        <w:jc w:val="both"/>
        <w:rPr>
          <w:rStyle w:val="Style_5_ch"/>
          <w:sz w:val="28"/>
        </w:rPr>
      </w:pPr>
    </w:p>
    <w:p w14:paraId="32000000">
      <w:pPr>
        <w:ind/>
        <w:jc w:val="both"/>
        <w:rPr>
          <w:rStyle w:val="Style_5_ch"/>
          <w:sz w:val="28"/>
        </w:rPr>
      </w:pPr>
      <w:r>
        <w:rPr>
          <w:rStyle w:val="Style_5_ch"/>
          <w:b w:val="1"/>
          <w:sz w:val="28"/>
        </w:rPr>
        <w:t xml:space="preserve">        </w:t>
      </w:r>
      <w:r>
        <w:rPr>
          <w:rStyle w:val="Style_5_ch"/>
          <w:b w:val="1"/>
          <w:sz w:val="28"/>
        </w:rPr>
        <w:t xml:space="preserve">Статья </w:t>
      </w:r>
      <w:r>
        <w:rPr>
          <w:rStyle w:val="Style_5_ch"/>
          <w:b w:val="1"/>
          <w:sz w:val="28"/>
        </w:rPr>
        <w:t>2</w:t>
      </w:r>
      <w:r>
        <w:rPr>
          <w:rStyle w:val="Style_5_ch"/>
          <w:b w:val="1"/>
          <w:sz w:val="28"/>
        </w:rPr>
        <w:t xml:space="preserve">. Налоговая база </w:t>
      </w:r>
      <w:r>
        <w:rPr>
          <w:rStyle w:val="Style_5_ch"/>
          <w:sz w:val="28"/>
        </w:rPr>
        <w:t xml:space="preserve">  </w:t>
      </w:r>
    </w:p>
    <w:p w14:paraId="33000000">
      <w:pPr>
        <w:ind/>
        <w:jc w:val="both"/>
        <w:rPr>
          <w:rStyle w:val="Style_5_ch"/>
          <w:sz w:val="28"/>
        </w:rPr>
      </w:pPr>
    </w:p>
    <w:p w14:paraId="34000000">
      <w:pPr>
        <w:ind w:firstLine="708" w:left="0"/>
        <w:jc w:val="both"/>
        <w:rPr>
          <w:sz w:val="28"/>
        </w:rPr>
      </w:pPr>
      <w:r>
        <w:rPr>
          <w:sz w:val="28"/>
        </w:rPr>
        <w:t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статье – услуга по временному проживанию) без учета сумм налога и налога на добавленную стоимость.</w:t>
      </w:r>
    </w:p>
    <w:p w14:paraId="3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физическим лицам, указанным в части 2 статьи 418.4 Налогового кодекса, а также следующим категориям граждан: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>1) гражданам, зарегистрированным по месту жительства в Камчатском крае;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>2) Почетным гражданам Елизовского района;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>3) членам семей погибших (умерших) участников боевых действий;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>4)лицам, подвергшимся воздействию радиации вследствие катастрофы на Чернобыльской АЭС.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Статус физического лица, указанного в подпункте 1 пункта 2 настоящей статьи, подтверждается паспортом гражданина Российской Федерации, удостоверяющим личность гражданина Российской Федерации на территории Российской Федерации, с отметкой о регистрации по месту жительства в Камчатском крае. </w:t>
      </w:r>
    </w:p>
    <w:p w14:paraId="3B000000">
      <w:pPr>
        <w:ind/>
        <w:jc w:val="both"/>
        <w:outlineLvl w:val="1"/>
        <w:rPr>
          <w:sz w:val="28"/>
        </w:rPr>
      </w:pPr>
      <w:r>
        <w:rPr>
          <w:sz w:val="28"/>
        </w:rPr>
        <w:t>Статус физического лица, указанного в подпунктах 2-4 пункта 2 настоящей статьи, подтверждается соответствующим удостоверением установленного законодательством Российской Федерации образца.</w:t>
      </w:r>
    </w:p>
    <w:p w14:paraId="3C000000">
      <w:pPr>
        <w:ind/>
        <w:jc w:val="both"/>
        <w:outlineLvl w:val="1"/>
        <w:rPr>
          <w:b w:val="1"/>
          <w:sz w:val="28"/>
        </w:rPr>
      </w:pPr>
    </w:p>
    <w:p w14:paraId="3D000000">
      <w:pPr>
        <w:ind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>Статья 3. Налоговая ставка</w:t>
      </w:r>
    </w:p>
    <w:p w14:paraId="3E000000">
      <w:pPr>
        <w:ind/>
        <w:jc w:val="both"/>
        <w:rPr>
          <w:sz w:val="28"/>
        </w:rPr>
      </w:pPr>
    </w:p>
    <w:p w14:paraId="3F000000">
      <w:pPr>
        <w:ind/>
        <w:jc w:val="both"/>
        <w:rPr>
          <w:sz w:val="28"/>
        </w:rPr>
      </w:pPr>
      <w:r>
        <w:rPr>
          <w:sz w:val="28"/>
        </w:rPr>
        <w:t>Налоговая ставка устанавливается в размере: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>а) 1 процент от налоговой базы в 2025 году;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б) 2 процента от налоговой базы в 2026 году;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в) 3 процента от налоговой базы в 2027 году;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г) 4 процента от налоговой базы в 2028 году;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д) 5 процентов от налоговой базы, начиная с 2029 года.</w:t>
      </w:r>
    </w:p>
    <w:p w14:paraId="45000000">
      <w:pPr>
        <w:ind/>
        <w:jc w:val="both"/>
        <w:rPr>
          <w:sz w:val="28"/>
        </w:rPr>
      </w:pPr>
    </w:p>
    <w:p w14:paraId="46000000">
      <w:pPr>
        <w:ind/>
        <w:jc w:val="both"/>
        <w:outlineLvl w:val="1"/>
        <w:rPr>
          <w:b w:val="1"/>
          <w:sz w:val="28"/>
        </w:rPr>
      </w:pPr>
      <w:bookmarkStart w:id="1" w:name="P86"/>
      <w:bookmarkEnd w:id="1"/>
      <w:r>
        <w:rPr>
          <w:b w:val="1"/>
          <w:sz w:val="28"/>
        </w:rPr>
        <w:t xml:space="preserve">Статья 4. Порядок и сроки уплаты туристического налога </w:t>
      </w:r>
    </w:p>
    <w:p w14:paraId="47000000">
      <w:pPr>
        <w:ind/>
        <w:jc w:val="both"/>
        <w:rPr>
          <w:sz w:val="28"/>
        </w:rPr>
      </w:pPr>
    </w:p>
    <w:p w14:paraId="48000000">
      <w:pPr>
        <w:ind/>
        <w:jc w:val="both"/>
        <w:rPr>
          <w:sz w:val="28"/>
        </w:rPr>
      </w:pPr>
      <w:r>
        <w:rPr>
          <w:sz w:val="28"/>
        </w:rPr>
        <w:t>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>2. В случае если исчисленная в соответствии с частью 1 настоящей статьи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>3. Налоговым периодом по налогу является квартал.</w:t>
      </w:r>
    </w:p>
    <w:p w14:paraId="4B000000">
      <w:pPr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>4. Порядок и сроки уплаты налога и авансовых платежей по налогу установить в соответствии со статьей 418.8 Налогового Кодекса Российской Федерации.</w:t>
      </w:r>
    </w:p>
    <w:p w14:paraId="4C000000">
      <w:pPr>
        <w:ind/>
        <w:jc w:val="both"/>
        <w:rPr>
          <w:sz w:val="28"/>
        </w:rPr>
      </w:pPr>
    </w:p>
    <w:p w14:paraId="4D000000">
      <w:pPr>
        <w:ind/>
        <w:jc w:val="both"/>
        <w:outlineLvl w:val="1"/>
        <w:rPr>
          <w:b w:val="1"/>
          <w:sz w:val="28"/>
        </w:rPr>
      </w:pPr>
      <w:r>
        <w:rPr>
          <w:b w:val="1"/>
          <w:sz w:val="28"/>
        </w:rPr>
        <w:t>Статья 5. Заключительные положения</w:t>
      </w:r>
    </w:p>
    <w:p w14:paraId="4E000000">
      <w:pPr>
        <w:ind/>
        <w:jc w:val="both"/>
        <w:rPr>
          <w:sz w:val="28"/>
        </w:rPr>
      </w:pPr>
    </w:p>
    <w:p w14:paraId="4F000000">
      <w:pPr>
        <w:ind/>
        <w:jc w:val="both"/>
        <w:rPr>
          <w:rStyle w:val="Style_5_ch"/>
          <w:sz w:val="28"/>
        </w:rPr>
      </w:pPr>
      <w:r>
        <w:rPr>
          <w:sz w:val="28"/>
        </w:rPr>
        <w:t>Настоящий нормативный правовой акт вступает в силу после его официального опубликования и подлежит применению с 01 января 2025 года.</w:t>
      </w:r>
    </w:p>
    <w:p w14:paraId="50000000">
      <w:pPr>
        <w:ind/>
        <w:jc w:val="both"/>
        <w:rPr>
          <w:sz w:val="28"/>
        </w:rPr>
      </w:pPr>
    </w:p>
    <w:p w14:paraId="51000000">
      <w:pPr>
        <w:ind/>
        <w:jc w:val="both"/>
        <w:rPr>
          <w:sz w:val="28"/>
        </w:rPr>
      </w:pPr>
    </w:p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sz w:val="28"/>
        </w:rPr>
      </w:pP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Глава Корякского сельского поселения                                        </w:t>
      </w:r>
      <w:r>
        <w:rPr>
          <w:sz w:val="28"/>
        </w:rPr>
        <w:t xml:space="preserve">   </w:t>
      </w:r>
      <w:r>
        <w:rPr>
          <w:sz w:val="28"/>
        </w:rPr>
        <w:t>А.Ю. Липатов</w:t>
      </w:r>
    </w:p>
    <w:p w14:paraId="55000000">
      <w:pPr>
        <w:ind/>
        <w:jc w:val="both"/>
        <w:rPr>
          <w:i w:val="1"/>
          <w:sz w:val="28"/>
        </w:rPr>
      </w:pPr>
      <w:r>
        <w:rPr>
          <w:i w:val="1"/>
          <w:sz w:val="28"/>
        </w:rPr>
        <w:t xml:space="preserve"> </w:t>
      </w:r>
    </w:p>
    <w:p w14:paraId="56000000">
      <w:pPr>
        <w:ind/>
        <w:jc w:val="both"/>
        <w:rPr>
          <w:i w:val="1"/>
          <w:sz w:val="28"/>
        </w:rPr>
      </w:pPr>
    </w:p>
    <w:p w14:paraId="57000000">
      <w:pPr>
        <w:ind/>
        <w:jc w:val="both"/>
        <w:rPr>
          <w:i w:val="1"/>
          <w:sz w:val="28"/>
        </w:rPr>
      </w:pPr>
    </w:p>
    <w:p w14:paraId="58000000">
      <w:pPr>
        <w:ind/>
        <w:jc w:val="both"/>
        <w:rPr>
          <w:i w:val="1"/>
          <w:sz w:val="28"/>
        </w:rPr>
      </w:pPr>
      <w:r>
        <w:rPr>
          <w:i w:val="1"/>
          <w:sz w:val="28"/>
        </w:rPr>
        <w:t>«</w:t>
      </w:r>
      <w:r>
        <w:rPr>
          <w:i w:val="1"/>
          <w:sz w:val="28"/>
        </w:rPr>
        <w:t>07</w:t>
      </w:r>
      <w:r>
        <w:rPr>
          <w:i w:val="1"/>
          <w:sz w:val="28"/>
        </w:rPr>
        <w:t>»</w:t>
      </w:r>
      <w:r>
        <w:rPr>
          <w:i w:val="1"/>
          <w:sz w:val="28"/>
        </w:rPr>
        <w:t xml:space="preserve"> ноября </w:t>
      </w:r>
      <w:r>
        <w:rPr>
          <w:i w:val="1"/>
          <w:sz w:val="28"/>
        </w:rPr>
        <w:t>20</w:t>
      </w:r>
      <w:r>
        <w:rPr>
          <w:i w:val="1"/>
          <w:sz w:val="28"/>
        </w:rPr>
        <w:t>2</w:t>
      </w:r>
      <w:r>
        <w:rPr>
          <w:i w:val="1"/>
          <w:sz w:val="28"/>
        </w:rPr>
        <w:t>4</w:t>
      </w:r>
      <w:r>
        <w:rPr>
          <w:i w:val="1"/>
          <w:sz w:val="28"/>
        </w:rPr>
        <w:t xml:space="preserve"> г.  </w:t>
      </w:r>
    </w:p>
    <w:p w14:paraId="59000000">
      <w:pPr>
        <w:ind/>
        <w:jc w:val="both"/>
        <w:rPr>
          <w:i w:val="1"/>
          <w:sz w:val="28"/>
        </w:rPr>
      </w:pPr>
    </w:p>
    <w:p w14:paraId="5A000000">
      <w:pPr>
        <w:ind/>
        <w:jc w:val="both"/>
        <w:rPr>
          <w:sz w:val="28"/>
        </w:rPr>
      </w:pPr>
      <w:r>
        <w:rPr>
          <w:i w:val="1"/>
          <w:sz w:val="28"/>
        </w:rPr>
        <w:t xml:space="preserve">№ </w:t>
      </w:r>
      <w:r>
        <w:rPr>
          <w:i w:val="1"/>
          <w:sz w:val="28"/>
        </w:rPr>
        <w:t>119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 xml:space="preserve"> </w:t>
      </w:r>
    </w:p>
    <w:sectPr>
      <w:headerReference r:id="rId1" w:type="default"/>
      <w:type w:val="continuous"/>
      <w:pgSz w:h="16837" w:orient="portrait" w:w="11905"/>
      <w:pgMar w:bottom="709" w:footer="720" w:gutter="0" w:header="720" w:left="1560" w:right="8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7263" w:val="left"/>
        <w:tab w:leader="none" w:pos="9355" w:val="clear"/>
      </w:tabs>
      <w:ind/>
      <w:rPr>
        <w:sz w:val="32"/>
      </w:rPr>
    </w:pPr>
    <w:r>
      <w:tab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 Знак"/>
    <w:basedOn w:val="Style_7"/>
    <w:link w:val="Style_9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9_ch" w:type="character">
    <w:name w:val=" Знак"/>
    <w:basedOn w:val="Style_7_ch"/>
    <w:link w:val="Style_9"/>
    <w:rPr>
      <w:rFonts w:ascii="Verdana" w:hAnsi="Verdana"/>
      <w:sz w:val="20"/>
    </w:rPr>
  </w:style>
  <w:style w:styleId="Style_4" w:type="paragraph">
    <w:name w:val="Style6"/>
    <w:basedOn w:val="Style_7"/>
    <w:link w:val="Style_4_ch"/>
    <w:pPr>
      <w:spacing w:line="278" w:lineRule="exact"/>
      <w:ind/>
    </w:pPr>
  </w:style>
  <w:style w:styleId="Style_4_ch" w:type="character">
    <w:name w:val="Style6"/>
    <w:basedOn w:val="Style_7_ch"/>
    <w:link w:val="Style_4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Style2"/>
    <w:basedOn w:val="Style_7"/>
    <w:link w:val="Style_13_ch"/>
  </w:style>
  <w:style w:styleId="Style_13_ch" w:type="character">
    <w:name w:val="Style2"/>
    <w:basedOn w:val="Style_7_ch"/>
    <w:link w:val="Style_13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Normal"/>
    <w:link w:val="Style_16_ch"/>
    <w:pPr>
      <w:widowControl w:val="0"/>
      <w:ind w:firstLine="720" w:left="0" w:right="19772"/>
    </w:pPr>
    <w:rPr>
      <w:rFonts w:ascii="Arial" w:hAnsi="Arial"/>
    </w:rPr>
  </w:style>
  <w:style w:styleId="Style_16_ch" w:type="character">
    <w:name w:val="ConsNormal"/>
    <w:link w:val="Style_16"/>
    <w:rPr>
      <w:rFonts w:ascii="Arial" w:hAnsi="Arial"/>
    </w:rPr>
  </w:style>
  <w:style w:styleId="Style_17" w:type="paragraph">
    <w:name w:val="Font Style13"/>
    <w:link w:val="Style_17_ch"/>
    <w:rPr>
      <w:rFonts w:ascii="Times New Roman" w:hAnsi="Times New Roman"/>
      <w:b w:val="1"/>
      <w:sz w:val="22"/>
    </w:rPr>
  </w:style>
  <w:style w:styleId="Style_17_ch" w:type="character">
    <w:name w:val="Font Style13"/>
    <w:link w:val="Style_17"/>
    <w:rPr>
      <w:rFonts w:ascii="Times New Roman" w:hAnsi="Times New Roman"/>
      <w:b w:val="1"/>
      <w:sz w:val="22"/>
    </w:rPr>
  </w:style>
  <w:style w:styleId="Style_18" w:type="paragraph">
    <w:name w:val="footer"/>
    <w:basedOn w:val="Style_7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7_ch"/>
    <w:link w:val="Style_18"/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Style4"/>
    <w:basedOn w:val="Style_7"/>
    <w:link w:val="Style_20_ch"/>
    <w:pPr>
      <w:spacing w:line="322" w:lineRule="exact"/>
      <w:ind w:firstLine="888" w:left="0"/>
      <w:jc w:val="both"/>
    </w:pPr>
  </w:style>
  <w:style w:styleId="Style_20_ch" w:type="character">
    <w:name w:val="Style4"/>
    <w:basedOn w:val="Style_7_ch"/>
    <w:link w:val="Style_20"/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Основной текст1"/>
    <w:basedOn w:val="Style_7"/>
    <w:link w:val="Style_23_ch"/>
    <w:pPr>
      <w:spacing w:after="240" w:before="360" w:line="317" w:lineRule="exact"/>
      <w:ind/>
      <w:jc w:val="both"/>
    </w:pPr>
    <w:rPr>
      <w:spacing w:val="17"/>
      <w:sz w:val="22"/>
    </w:rPr>
  </w:style>
  <w:style w:styleId="Style_23_ch" w:type="character">
    <w:name w:val="Основной текст1"/>
    <w:basedOn w:val="Style_7_ch"/>
    <w:link w:val="Style_23"/>
    <w:rPr>
      <w:spacing w:val="17"/>
      <w:sz w:val="22"/>
    </w:rPr>
  </w:style>
  <w:style w:styleId="Style_24" w:type="paragraph">
    <w:name w:val="Font Style12"/>
    <w:link w:val="Style_24_ch"/>
    <w:rPr>
      <w:rFonts w:ascii="Times New Roman" w:hAnsi="Times New Roman"/>
      <w:b w:val="1"/>
      <w:sz w:val="26"/>
    </w:rPr>
  </w:style>
  <w:style w:styleId="Style_24_ch" w:type="character">
    <w:name w:val="Font Style12"/>
    <w:link w:val="Style_24"/>
    <w:rPr>
      <w:rFonts w:ascii="Times New Roman" w:hAnsi="Times New Roman"/>
      <w:b w:val="1"/>
      <w:sz w:val="26"/>
    </w:rPr>
  </w:style>
  <w:style w:styleId="Style_6" w:type="paragraph">
    <w:name w:val="Normal (Web)"/>
    <w:basedOn w:val="Style_7"/>
    <w:link w:val="Style_6_ch"/>
    <w:pPr>
      <w:widowControl w:val="1"/>
      <w:spacing w:afterAutospacing="on" w:beforeAutospacing="on"/>
      <w:ind/>
    </w:pPr>
  </w:style>
  <w:style w:styleId="Style_6_ch" w:type="character">
    <w:name w:val="Normal (Web)"/>
    <w:basedOn w:val="Style_7_ch"/>
    <w:link w:val="Style_6"/>
  </w:style>
  <w:style w:styleId="Style_5" w:type="paragraph">
    <w:name w:val="Font Style16"/>
    <w:link w:val="Style_5_ch"/>
    <w:rPr>
      <w:rFonts w:ascii="Times New Roman" w:hAnsi="Times New Roman"/>
      <w:sz w:val="26"/>
    </w:rPr>
  </w:style>
  <w:style w:styleId="Style_5_ch" w:type="character">
    <w:name w:val="Font Style16"/>
    <w:link w:val="Style_5"/>
    <w:rPr>
      <w:rFonts w:ascii="Times New Roman" w:hAnsi="Times New Roman"/>
      <w:sz w:val="26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7"/>
    <w:link w:val="Style_28_ch"/>
    <w:rPr>
      <w:rFonts w:ascii="Segoe UI" w:hAnsi="Segoe UI"/>
      <w:sz w:val="18"/>
    </w:rPr>
  </w:style>
  <w:style w:styleId="Style_28_ch" w:type="character">
    <w:name w:val="Balloon Text"/>
    <w:basedOn w:val="Style_7_ch"/>
    <w:link w:val="Style_28"/>
    <w:rPr>
      <w:rFonts w:ascii="Segoe UI" w:hAnsi="Segoe UI"/>
      <w:sz w:val="18"/>
    </w:rPr>
  </w:style>
  <w:style w:styleId="Style_29" w:type="paragraph">
    <w:name w:val="Style1"/>
    <w:basedOn w:val="Style_7"/>
    <w:link w:val="Style_29_ch"/>
    <w:pPr>
      <w:spacing w:line="324" w:lineRule="exact"/>
      <w:ind w:firstLine="701" w:left="0"/>
      <w:jc w:val="both"/>
    </w:pPr>
  </w:style>
  <w:style w:styleId="Style_29_ch" w:type="character">
    <w:name w:val="Style1"/>
    <w:basedOn w:val="Style_7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List Paragraph"/>
    <w:basedOn w:val="Style_7"/>
    <w:link w:val="Style_31_ch"/>
    <w:pPr>
      <w:ind w:firstLine="0" w:left="708"/>
    </w:pPr>
  </w:style>
  <w:style w:styleId="Style_31_ch" w:type="character">
    <w:name w:val="List Paragraph"/>
    <w:basedOn w:val="Style_7_ch"/>
    <w:link w:val="Style_31"/>
  </w:style>
  <w:style w:styleId="Style_32" w:type="paragraph">
    <w:name w:val="Font Style14"/>
    <w:link w:val="Style_32_ch"/>
    <w:rPr>
      <w:rFonts w:ascii="Times New Roman" w:hAnsi="Times New Roman"/>
      <w:sz w:val="22"/>
    </w:rPr>
  </w:style>
  <w:style w:styleId="Style_32_ch" w:type="character">
    <w:name w:val="Font Style14"/>
    <w:link w:val="Style_32"/>
    <w:rPr>
      <w:rFonts w:ascii="Times New Roman" w:hAnsi="Times New Roman"/>
      <w:sz w:val="22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Style5"/>
    <w:basedOn w:val="Style_7"/>
    <w:link w:val="Style_34_ch"/>
    <w:pPr>
      <w:spacing w:line="318" w:lineRule="exact"/>
      <w:ind w:firstLine="600" w:left="0"/>
      <w:jc w:val="both"/>
    </w:pPr>
  </w:style>
  <w:style w:styleId="Style_34_ch" w:type="character">
    <w:name w:val="Style5"/>
    <w:basedOn w:val="Style_7_ch"/>
    <w:link w:val="Style_34"/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Nonformat"/>
    <w:link w:val="Style_36_ch"/>
    <w:pPr>
      <w:widowControl w:val="0"/>
      <w:ind w:right="19772"/>
    </w:pPr>
    <w:rPr>
      <w:rFonts w:ascii="Courier New" w:hAnsi="Courier New"/>
    </w:rPr>
  </w:style>
  <w:style w:styleId="Style_36_ch" w:type="character">
    <w:name w:val="ConsNonformat"/>
    <w:link w:val="Style_36"/>
    <w:rPr>
      <w:rFonts w:ascii="Courier New" w:hAnsi="Courier New"/>
    </w:rPr>
  </w:style>
  <w:style w:styleId="Style_37" w:type="paragraph">
    <w:name w:val="Style3"/>
    <w:basedOn w:val="Style_7"/>
    <w:link w:val="Style_37_ch"/>
    <w:pPr>
      <w:spacing w:line="326" w:lineRule="exact"/>
      <w:ind w:firstLine="878" w:left="0"/>
    </w:pPr>
  </w:style>
  <w:style w:styleId="Style_37_ch" w:type="character">
    <w:name w:val="Style3"/>
    <w:basedOn w:val="Style_7_ch"/>
    <w:link w:val="Style_37"/>
  </w:style>
  <w:style w:styleId="Style_38" w:type="paragraph">
    <w:name w:val="Font Style11"/>
    <w:link w:val="Style_38_ch"/>
    <w:rPr>
      <w:rFonts w:ascii="Times New Roman" w:hAnsi="Times New Roman"/>
      <w:sz w:val="26"/>
    </w:rPr>
  </w:style>
  <w:style w:styleId="Style_38_ch" w:type="character">
    <w:name w:val="Font Style11"/>
    <w:link w:val="Style_38"/>
    <w:rPr>
      <w:rFonts w:ascii="Times New Roman" w:hAnsi="Times New Roman"/>
      <w:sz w:val="26"/>
    </w:rPr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" w:type="paragraph">
    <w:name w:val="Title"/>
    <w:basedOn w:val="Style_7"/>
    <w:link w:val="Style_3_ch"/>
    <w:uiPriority w:val="10"/>
    <w:qFormat/>
    <w:pPr>
      <w:widowControl w:val="1"/>
      <w:ind/>
      <w:jc w:val="center"/>
    </w:pPr>
    <w:rPr>
      <w:b w:val="1"/>
    </w:rPr>
  </w:style>
  <w:style w:styleId="Style_3_ch" w:type="character">
    <w:name w:val="Title"/>
    <w:basedOn w:val="Style_7_ch"/>
    <w:link w:val="Style_3"/>
    <w:rPr>
      <w:b w:val="1"/>
    </w:rPr>
  </w:style>
  <w:style w:styleId="Style_42" w:type="paragraph">
    <w:name w:val="heading 4"/>
    <w:next w:val="Style_7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Style7"/>
    <w:basedOn w:val="Style_7"/>
    <w:link w:val="Style_43_ch"/>
  </w:style>
  <w:style w:styleId="Style_43_ch" w:type="character">
    <w:name w:val="Style7"/>
    <w:basedOn w:val="Style_7_ch"/>
    <w:link w:val="Style_43"/>
  </w:style>
  <w:style w:styleId="Style_44" w:type="paragraph">
    <w:name w:val="heading 2"/>
    <w:next w:val="Style_7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2025-03-04T22:07:49Z</dcterms:modified>
</cp:coreProperties>
</file>