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3000000">
      <w:pPr>
        <w:pStyle w:val="Style_1"/>
        <w:ind/>
        <w:jc w:val="both"/>
        <w:outlineLvl w:val="0"/>
        <w:rPr>
          <w:color w:val="000000"/>
        </w:rPr>
      </w:pPr>
    </w:p>
    <w:p w14:paraId="14000000">
      <w:pPr>
        <w:pStyle w:val="Style_2"/>
        <w:ind/>
        <w:jc w:val="center"/>
        <w:rPr>
          <w:color w:val="000000"/>
        </w:rPr>
      </w:pPr>
      <w:r>
        <w:rPr>
          <w:color w:val="000000"/>
          <w:sz w:val="24"/>
        </w:rPr>
        <w:t>СОБРАНИЕ ДЕПУТАТОВ СОБОЛЕВСКОГО СЕЛЬСКОГО ПОСЕЛЕНИЯ</w:t>
      </w:r>
    </w:p>
    <w:p w14:paraId="15000000">
      <w:pPr>
        <w:pStyle w:val="Style_2"/>
        <w:ind/>
        <w:jc w:val="center"/>
        <w:rPr>
          <w:color w:val="000000"/>
        </w:rPr>
      </w:pPr>
      <w:r>
        <w:rPr>
          <w:color w:val="000000"/>
          <w:sz w:val="24"/>
        </w:rPr>
        <w:t>СОБОЛЕВСКОГО МУНИЦИПАЛЬНОГО РАЙОНА</w:t>
      </w:r>
    </w:p>
    <w:p w14:paraId="16000000">
      <w:pPr>
        <w:pStyle w:val="Style_2"/>
        <w:ind/>
        <w:jc w:val="center"/>
        <w:rPr>
          <w:color w:val="000000"/>
        </w:rPr>
      </w:pPr>
      <w:r>
        <w:rPr>
          <w:color w:val="000000"/>
          <w:sz w:val="24"/>
        </w:rPr>
        <w:t>КАМЧАТСКОГО КРАЯ</w:t>
      </w:r>
    </w:p>
    <w:p w14:paraId="17000000">
      <w:pPr>
        <w:pStyle w:val="Style_2"/>
        <w:ind/>
        <w:jc w:val="both"/>
        <w:rPr>
          <w:color w:val="000000"/>
        </w:rPr>
      </w:pPr>
    </w:p>
    <w:p w14:paraId="18000000">
      <w:pPr>
        <w:pStyle w:val="Style_2"/>
        <w:ind/>
        <w:jc w:val="center"/>
        <w:rPr>
          <w:color w:val="000000"/>
        </w:rPr>
      </w:pPr>
      <w:r>
        <w:rPr>
          <w:color w:val="000000"/>
          <w:sz w:val="24"/>
        </w:rPr>
        <w:t>РЕШЕНИЕ</w:t>
      </w:r>
    </w:p>
    <w:p w14:paraId="19000000">
      <w:pPr>
        <w:pStyle w:val="Style_2"/>
        <w:ind/>
        <w:jc w:val="center"/>
        <w:rPr>
          <w:color w:val="000000"/>
        </w:rPr>
      </w:pPr>
      <w:r>
        <w:rPr>
          <w:color w:val="000000"/>
          <w:sz w:val="24"/>
        </w:rPr>
        <w:t>от 13 ноября 2024 г. N 433-нд</w:t>
      </w:r>
    </w:p>
    <w:p w14:paraId="1A000000">
      <w:pPr>
        <w:pStyle w:val="Style_2"/>
        <w:ind/>
        <w:jc w:val="both"/>
        <w:rPr>
          <w:color w:val="000000"/>
        </w:rPr>
      </w:pPr>
    </w:p>
    <w:p w14:paraId="1B000000">
      <w:pPr>
        <w:pStyle w:val="Style_2"/>
        <w:ind/>
        <w:jc w:val="center"/>
        <w:rPr>
          <w:color w:val="000000"/>
        </w:rPr>
      </w:pPr>
      <w:r>
        <w:rPr>
          <w:color w:val="000000"/>
          <w:sz w:val="24"/>
        </w:rPr>
        <w:t>О ТУРИСТИЧЕСКОМ НАЛОГЕ НА ТЕРРИТОРИИ</w:t>
      </w:r>
    </w:p>
    <w:p w14:paraId="1C000000">
      <w:pPr>
        <w:pStyle w:val="Style_2"/>
        <w:ind/>
        <w:jc w:val="center"/>
        <w:rPr>
          <w:color w:val="000000"/>
        </w:rPr>
      </w:pPr>
      <w:r>
        <w:rPr>
          <w:color w:val="000000"/>
          <w:sz w:val="24"/>
        </w:rPr>
        <w:t>СОБОЛЕВСКОГО СЕЛЬСКОГО ПОСЕЛЕНИЯ</w:t>
      </w:r>
    </w:p>
    <w:p w14:paraId="1D000000">
      <w:pPr>
        <w:pStyle w:val="Style_1"/>
        <w:ind/>
        <w:jc w:val="both"/>
        <w:rPr>
          <w:color w:val="000000"/>
        </w:rPr>
      </w:pPr>
    </w:p>
    <w:p w14:paraId="1E000000">
      <w:pPr>
        <w:pStyle w:val="Style_1"/>
        <w:ind/>
        <w:jc w:val="right"/>
        <w:rPr>
          <w:color w:val="000000"/>
        </w:rPr>
      </w:pPr>
      <w:r>
        <w:rPr>
          <w:color w:val="000000"/>
          <w:sz w:val="24"/>
        </w:rPr>
        <w:t>Принято Собранием депутатов</w:t>
      </w:r>
    </w:p>
    <w:p w14:paraId="1F000000">
      <w:pPr>
        <w:pStyle w:val="Style_1"/>
        <w:ind/>
        <w:jc w:val="right"/>
        <w:rPr>
          <w:color w:val="000000"/>
        </w:rPr>
      </w:pPr>
      <w:r>
        <w:rPr>
          <w:color w:val="000000"/>
          <w:sz w:val="24"/>
        </w:rPr>
        <w:t>Соболевского сельского поселения</w:t>
      </w:r>
    </w:p>
    <w:p w14:paraId="20000000">
      <w:pPr>
        <w:pStyle w:val="Style_1"/>
        <w:ind/>
        <w:jc w:val="right"/>
        <w:rPr>
          <w:color w:val="000000"/>
        </w:rPr>
      </w:pPr>
      <w:r>
        <w:rPr>
          <w:color w:val="000000"/>
          <w:sz w:val="24"/>
        </w:rPr>
        <w:t>12.11.2024</w:t>
      </w:r>
    </w:p>
    <w:p w14:paraId="21000000">
      <w:pPr>
        <w:pStyle w:val="Style_1"/>
        <w:ind/>
        <w:jc w:val="right"/>
        <w:rPr>
          <w:color w:val="000000"/>
        </w:rPr>
      </w:pPr>
      <w:r>
        <w:rPr>
          <w:color w:val="000000"/>
          <w:sz w:val="24"/>
        </w:rPr>
        <w:t>(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s://login.consultant.ru/link/?req=doc&amp;base=RLAW296&amp;n=212475&amp;date=04.03.2025ОпринятиирешенияотуристическомналогенатерриторииСоболевскогосельскогопоселения{КонсультантПлюс}" \o "Решение Собрания депутатов Соболевского сельского поселения Соболевского муниципального района Камчатского края от 12.11.2024 N 62"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Решение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Собрания депутатов</w:t>
      </w:r>
    </w:p>
    <w:p w14:paraId="22000000">
      <w:pPr>
        <w:pStyle w:val="Style_1"/>
        <w:ind/>
        <w:jc w:val="right"/>
        <w:rPr>
          <w:color w:val="000000"/>
        </w:rPr>
      </w:pPr>
      <w:r>
        <w:rPr>
          <w:color w:val="000000"/>
          <w:sz w:val="24"/>
        </w:rPr>
        <w:t>Соболевского сельского поселения</w:t>
      </w:r>
    </w:p>
    <w:p w14:paraId="23000000">
      <w:pPr>
        <w:pStyle w:val="Style_1"/>
        <w:ind/>
        <w:jc w:val="right"/>
        <w:rPr>
          <w:color w:val="000000"/>
        </w:rPr>
      </w:pPr>
      <w:r>
        <w:rPr>
          <w:color w:val="000000"/>
          <w:sz w:val="24"/>
        </w:rPr>
        <w:t>от 12.11.2024 года N 62)</w:t>
      </w:r>
    </w:p>
    <w:p w14:paraId="24000000">
      <w:pPr>
        <w:pStyle w:val="Style_1"/>
        <w:ind/>
        <w:jc w:val="both"/>
        <w:rPr>
          <w:color w:val="000000"/>
        </w:rPr>
      </w:pPr>
    </w:p>
    <w:p w14:paraId="25000000">
      <w:pPr>
        <w:pStyle w:val="Style_2"/>
        <w:ind w:firstLine="540" w:left="0"/>
        <w:jc w:val="both"/>
        <w:outlineLvl w:val="0"/>
        <w:rPr>
          <w:color w:val="000000"/>
        </w:rPr>
      </w:pPr>
      <w:r>
        <w:rPr>
          <w:color w:val="000000"/>
          <w:sz w:val="24"/>
        </w:rPr>
        <w:t>Статья 1. Общие положения</w:t>
      </w:r>
    </w:p>
    <w:p w14:paraId="26000000">
      <w:pPr>
        <w:pStyle w:val="Style_1"/>
        <w:ind/>
        <w:jc w:val="both"/>
        <w:rPr>
          <w:color w:val="000000"/>
        </w:rPr>
      </w:pPr>
    </w:p>
    <w:p w14:paraId="27000000">
      <w:pPr>
        <w:pStyle w:val="Style_1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 xml:space="preserve">В соответствии со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"https://login.consultant.ru/link/?req=doc&amp;base=LAW&amp;n=494979&amp;date=04.03.2025&amp;dst=26408&amp;field=134кодексРоссийскойФедерации(частьвторая)от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ст. 418.1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главы 33.1 Налогового кодекса Российской Федерации, настоящим решением ввести в действие с 1 января 2025 года на территории Соболевского сельского поселения туристический налог (далее - налог), обязательный к уплате на территории Соболевского сельского поселения.</w:t>
      </w:r>
    </w:p>
    <w:p w14:paraId="28000000">
      <w:pPr>
        <w:pStyle w:val="Style_1"/>
        <w:ind/>
        <w:jc w:val="both"/>
        <w:rPr>
          <w:color w:val="000000"/>
        </w:rPr>
      </w:pPr>
    </w:p>
    <w:p w14:paraId="29000000">
      <w:pPr>
        <w:pStyle w:val="Style_2"/>
        <w:ind w:firstLine="540" w:left="0"/>
        <w:jc w:val="both"/>
        <w:outlineLvl w:val="0"/>
        <w:rPr>
          <w:color w:val="000000"/>
        </w:rPr>
      </w:pPr>
      <w:r>
        <w:rPr>
          <w:color w:val="000000"/>
          <w:sz w:val="24"/>
        </w:rPr>
        <w:t>Статья 2. Налогоплательщики</w:t>
      </w:r>
    </w:p>
    <w:p w14:paraId="2A000000">
      <w:pPr>
        <w:pStyle w:val="Style_1"/>
        <w:ind/>
        <w:jc w:val="both"/>
        <w:rPr>
          <w:color w:val="000000"/>
        </w:rPr>
      </w:pPr>
    </w:p>
    <w:p w14:paraId="2B000000">
      <w:pPr>
        <w:pStyle w:val="Style_1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 xml:space="preserve">Налогоплательщиками налога согласно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"https://login.consultant.ru/link/?req=doc&amp;base=LAW&amp;n=494979&amp;date=04.03.2025&amp;dst=26414&amp;field=134кодексРоссийскойФедерации(частьвторая)от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статье 418.2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НК РФ признаются организации и физические лица, оказывающие услуги, признаваемые объектом налогообложения в соответствии со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"https://login.consultant.ru/link/?req=doc&amp;base=LAW&amp;n=494979&amp;date=04.03.2025&amp;dst=26416&amp;field=134кодексРоссийскойФедерации(частьвторая)от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статьей 418.3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НК РФ.</w:t>
      </w:r>
    </w:p>
    <w:p w14:paraId="2C000000">
      <w:pPr>
        <w:pStyle w:val="Style_1"/>
        <w:ind/>
        <w:jc w:val="both"/>
        <w:rPr>
          <w:color w:val="000000"/>
        </w:rPr>
      </w:pPr>
    </w:p>
    <w:p w14:paraId="2D000000">
      <w:pPr>
        <w:pStyle w:val="Style_2"/>
        <w:ind w:firstLine="540" w:left="0"/>
        <w:jc w:val="both"/>
        <w:outlineLvl w:val="0"/>
        <w:rPr>
          <w:color w:val="000000"/>
        </w:rPr>
      </w:pPr>
      <w:r>
        <w:rPr>
          <w:color w:val="000000"/>
          <w:sz w:val="24"/>
        </w:rPr>
        <w:t>Статья 3. Объект налогообложения</w:t>
      </w:r>
    </w:p>
    <w:p w14:paraId="2E000000">
      <w:pPr>
        <w:pStyle w:val="Style_1"/>
        <w:ind/>
        <w:jc w:val="both"/>
        <w:rPr>
          <w:color w:val="000000"/>
        </w:rPr>
      </w:pPr>
    </w:p>
    <w:p w14:paraId="2F000000">
      <w:pPr>
        <w:pStyle w:val="Style_1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 xml:space="preserve">Объектом налогообложения в соответствии со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"https://login.consultant.ru/link/?req=doc&amp;base=LAW&amp;n=494979&amp;date=04.03.2025&amp;dst=26416&amp;field=134кодексРоссийскойФедерации(частьвторая)от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статьей 418.3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НК РФ признается оказание услуг по предоставлению мест для временного проживания физических лиц в средствах размещения, принадлежащих налогоплательщику на праве собственности или ином законном основании, расположенных на территории Соболевского сельского поселения и включенных в реестр классифицированных средств размещения, предусмотренный Федеральным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"https://login.consultant.ru/link/?req=doc&amp;base=LAW&amp;n=492068&amp;date=04.03.2025ОбосновахтуристскойдеятельностивРоссийскойФедерации------------ Недействующая редакция {КонсультантПлюс}" \o "Федеральный закон от 24.11.1996 N 132-ФЗ (ред. от 30.11.2024)"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законом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от 24.11.1996 N 132-ФЗ "Об основах туристской деятельности в Российской Федерации".</w:t>
      </w:r>
    </w:p>
    <w:p w14:paraId="30000000">
      <w:pPr>
        <w:pStyle w:val="Style_1"/>
        <w:ind/>
        <w:jc w:val="both"/>
        <w:rPr>
          <w:color w:val="000000"/>
        </w:rPr>
      </w:pPr>
    </w:p>
    <w:p w14:paraId="31000000">
      <w:pPr>
        <w:pStyle w:val="Style_2"/>
        <w:ind w:firstLine="540" w:left="0"/>
        <w:jc w:val="both"/>
        <w:outlineLvl w:val="0"/>
        <w:rPr>
          <w:color w:val="000000"/>
        </w:rPr>
      </w:pPr>
      <w:r>
        <w:rPr>
          <w:color w:val="000000"/>
          <w:sz w:val="24"/>
        </w:rPr>
        <w:t>Статья 4. Налоговая ставка</w:t>
      </w:r>
    </w:p>
    <w:p w14:paraId="32000000">
      <w:pPr>
        <w:pStyle w:val="Style_1"/>
        <w:ind/>
        <w:jc w:val="both"/>
        <w:rPr>
          <w:color w:val="000000"/>
        </w:rPr>
      </w:pPr>
    </w:p>
    <w:p w14:paraId="33000000">
      <w:pPr>
        <w:pStyle w:val="Style_1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Налоговая ставка устанавливается в следующих размерах от стоимости оказываемой услуги по предоставлению мест для временного проживания физических лиц на объекте размещения (его части) без учета сумм налога и налога на добавленную стоимость, в момент осуществления полного расчета с лицом, приобретающим такую услугу (далее - налоговая база):</w:t>
      </w:r>
    </w:p>
    <w:p w14:paraId="34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- с 01.01.2025 года - в размере 1% от налоговой базы;</w:t>
      </w:r>
    </w:p>
    <w:p w14:paraId="35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- с 01.01.2026 года - в размере 2% от налоговой базы;</w:t>
      </w:r>
    </w:p>
    <w:p w14:paraId="36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- с 01.01.2027 года - в размере 3% от налоговой базы;</w:t>
      </w:r>
    </w:p>
    <w:p w14:paraId="37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- с 01.01.2028 года - в размере 4% от налоговой базы;</w:t>
      </w:r>
    </w:p>
    <w:p w14:paraId="38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- начиная с 01.01.2029 года - в размере 5% от налоговой базы.</w:t>
      </w:r>
    </w:p>
    <w:p w14:paraId="39000000">
      <w:pPr>
        <w:pStyle w:val="Style_1"/>
        <w:ind/>
        <w:jc w:val="both"/>
        <w:rPr>
          <w:color w:val="000000"/>
        </w:rPr>
      </w:pPr>
    </w:p>
    <w:p w14:paraId="3A000000">
      <w:pPr>
        <w:pStyle w:val="Style_2"/>
        <w:ind w:firstLine="540" w:left="0"/>
        <w:jc w:val="both"/>
        <w:outlineLvl w:val="0"/>
        <w:rPr>
          <w:color w:val="000000"/>
        </w:rPr>
      </w:pPr>
      <w:r>
        <w:rPr>
          <w:color w:val="000000"/>
          <w:sz w:val="24"/>
        </w:rPr>
        <w:t>Статья 5. Порядок и сроки уплаты туристического налога</w:t>
      </w:r>
    </w:p>
    <w:p w14:paraId="3B000000">
      <w:pPr>
        <w:pStyle w:val="Style_1"/>
        <w:ind/>
        <w:jc w:val="both"/>
        <w:rPr>
          <w:color w:val="000000"/>
        </w:rPr>
      </w:pPr>
    </w:p>
    <w:p w14:paraId="3C000000">
      <w:pPr>
        <w:pStyle w:val="Style_1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1. Сумма налога исчисляется налогоплательщиком как соответствующая налоговой ставке процентная доля налоговой базы применительно к услуге по временному проживанию в момент осуществления полного расчета с лицом, приобретающим такую услугу.</w:t>
      </w:r>
    </w:p>
    <w:p w14:paraId="3D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2. В случае, если исчисленная сумма налога менее суммы минимального налога, рассчитанной как произведение 100 рублей и количества суток проживания, сумма налога определяется в размере минимального налога.</w:t>
      </w:r>
    </w:p>
    <w:p w14:paraId="3E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 xml:space="preserve">3. Налоговая база определяется в соответствии со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"https://login.consultant.ru/link/?req=doc&amp;base=LAW&amp;n=494979&amp;date=04.03.2025&amp;dst=26418&amp;field=134кодексРоссийскойФедерации(частьвторая)от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ст. 418.4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Налогового кодекса Российской Федерации.</w:t>
      </w:r>
    </w:p>
    <w:p w14:paraId="3F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 xml:space="preserve">4. Налоговый период, порядок исчисления и срок уплаты налога устанавливаются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"https://login.consultant.ru/link/?req=doc&amp;base=LAW&amp;n=494979&amp;date=04.03.2025&amp;dst=26433&amp;field=134кодексРоссийскойФедерации(частьвторая)от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статьями 418.6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,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"https://login.consultant.ru/link/?req=doc&amp;base=LAW&amp;n=494979&amp;date=04.03.2025&amp;dst=26435&amp;field=134кодексРоссийскойФедерации(частьвторая)от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418.7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,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"https://login.consultant.ru/link/?req=doc&amp;base=LAW&amp;n=494979&amp;date=04.03.2025&amp;dst=26440&amp;field=134кодексРоссийскойФедерации(частьвторая)от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418.8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Налогового кодекса Российской Федерации соответственно.</w:t>
      </w:r>
    </w:p>
    <w:p w14:paraId="40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 xml:space="preserve">5. Налоговая декларация предоставляется в порядке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"https://login.consultant.ru/link/?req=doc&amp;base=LAW&amp;n=494979&amp;date=04.03.2025&amp;dst=26442&amp;field=134кодексРоссийскойФедерации(частьвторая)от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ст. 418.9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Налогового кодекса Российской Федерации.</w:t>
      </w:r>
    </w:p>
    <w:p w14:paraId="41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 xml:space="preserve">6. Порядок и сроки уплаты налога и авансовых платежей по налогу установить в соответствии со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"https://login.consultant.ru/link/?req=doc&amp;base=LAW&amp;n=494979&amp;date=04.03.2025&amp;dst=26440&amp;field=134кодексРоссийскойФедерации(частьвторая)от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статьей 418.8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Налогового кодекса Российской Федерации.</w:t>
      </w:r>
    </w:p>
    <w:p w14:paraId="42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 xml:space="preserve">7. Иные положения, относящиеся к туристическому налогу, определяются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"https://login.consultant.ru/link/?req=doc&amp;base=LAW&amp;n=494979&amp;date=04.03.2025&amp;dst=26407&amp;field=134кодексРоссийскойФедерации(частьвторая)от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главой 33.1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Налогового кодекса Российской Федерации.</w:t>
      </w:r>
    </w:p>
    <w:p w14:paraId="43000000">
      <w:pPr>
        <w:spacing w:before="0"/>
        <w:ind/>
        <w:rPr>
          <w:color w:val="000000"/>
        </w:rPr>
      </w:pPr>
    </w:p>
    <w:p w14:paraId="44000000">
      <w:pPr>
        <w:pStyle w:val="Style_2"/>
        <w:ind w:firstLine="540" w:left="0"/>
        <w:jc w:val="both"/>
        <w:outlineLvl w:val="0"/>
        <w:rPr>
          <w:color w:val="000000"/>
        </w:rPr>
      </w:pPr>
      <w:r>
        <w:rPr>
          <w:color w:val="000000"/>
          <w:sz w:val="24"/>
        </w:rPr>
        <w:t>Статья 8. Вступление в силу</w:t>
      </w:r>
    </w:p>
    <w:p w14:paraId="45000000">
      <w:pPr>
        <w:pStyle w:val="Style_1"/>
        <w:ind/>
        <w:jc w:val="both"/>
        <w:rPr>
          <w:color w:val="000000"/>
        </w:rPr>
      </w:pPr>
    </w:p>
    <w:p w14:paraId="46000000">
      <w:pPr>
        <w:pStyle w:val="Style_1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Настоящее Решение вступает в силу с 01 января 2025 года, но не ранее, чем по истечении одного месяца со дня официального опубликования (обнародования) и не ранее 1-го числа очередного налогового периода.</w:t>
      </w:r>
    </w:p>
    <w:p w14:paraId="47000000">
      <w:pPr>
        <w:pStyle w:val="Style_1"/>
        <w:ind/>
        <w:jc w:val="both"/>
        <w:rPr>
          <w:color w:val="000000"/>
        </w:rPr>
      </w:pPr>
    </w:p>
    <w:p w14:paraId="48000000">
      <w:pPr>
        <w:pStyle w:val="Style_1"/>
        <w:ind/>
        <w:jc w:val="right"/>
        <w:rPr>
          <w:color w:val="000000"/>
        </w:rPr>
      </w:pPr>
      <w:r>
        <w:rPr>
          <w:color w:val="000000"/>
          <w:sz w:val="24"/>
        </w:rPr>
        <w:t>Глава</w:t>
      </w:r>
    </w:p>
    <w:p w14:paraId="49000000">
      <w:pPr>
        <w:pStyle w:val="Style_1"/>
        <w:ind/>
        <w:jc w:val="right"/>
        <w:rPr>
          <w:color w:val="000000"/>
        </w:rPr>
      </w:pPr>
      <w:r>
        <w:rPr>
          <w:color w:val="000000"/>
          <w:sz w:val="24"/>
        </w:rPr>
        <w:t>Соболевского сельского поселения</w:t>
      </w:r>
    </w:p>
    <w:p w14:paraId="4A000000">
      <w:pPr>
        <w:pStyle w:val="Style_1"/>
        <w:ind/>
        <w:jc w:val="right"/>
        <w:rPr>
          <w:color w:val="000000"/>
        </w:rPr>
      </w:pPr>
      <w:r>
        <w:rPr>
          <w:color w:val="000000"/>
          <w:sz w:val="24"/>
        </w:rPr>
        <w:t>И.В.МЕЩЕРЯКОВ</w:t>
      </w:r>
    </w:p>
    <w:p w14:paraId="4B000000">
      <w:pPr>
        <w:pStyle w:val="Style_1"/>
        <w:ind/>
        <w:jc w:val="both"/>
        <w:rPr>
          <w:color w:val="000000"/>
        </w:rPr>
      </w:pPr>
    </w:p>
    <w:p w14:paraId="4C000000">
      <w:pPr>
        <w:pStyle w:val="Style_1"/>
        <w:ind/>
        <w:jc w:val="both"/>
        <w:rPr>
          <w:color w:val="000000"/>
        </w:rPr>
      </w:pPr>
    </w:p>
    <w:p w14:paraId="4D000000">
      <w:pPr>
        <w:pStyle w:val="Style_1"/>
        <w:spacing w:after="100" w:before="100"/>
        <w:ind/>
        <w:jc w:val="both"/>
        <w:rPr>
          <w:color w:val="000000"/>
          <w:sz w:val="2"/>
        </w:rPr>
      </w:pPr>
    </w:p>
    <w:sectPr>
      <w:pgSz w:h="16838" w:orient="portrait" w:w="11906"/>
      <w:pgMar w:bottom="841" w:footer="0" w:gutter="0" w:header="0" w:left="595" w:right="595" w:top="84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rPr>
        <w:sz w:val="2"/>
      </w:rPr>
    </w:pPr>
  </w:p>
  <w:tbl>
    <w:tblPr>
      <w:tblInd w:type="dxa" w:w="0"/>
      <w:tblLayout w:type="fixed"/>
      <w:tblCellMar>
        <w:left w:type="dxa" w:w="40"/>
        <w:right w:type="dxa" w:w="40"/>
      </w:tblCellMar>
    </w:tblPr>
    <w:tblGrid>
      <w:gridCol w:w="1"/>
      <w:gridCol w:w="1"/>
      <w:gridCol w:w="1"/>
    </w:tblGrid>
    <w:tr>
      <w:trPr>
        <w:trHeight w:hRule="exact" w:val="1663"/>
      </w:trPr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6000000">
          <w:r>
            <w:rPr>
              <w:rFonts w:ascii="Tahoma" w:hAnsi="Tahoma"/>
              <w:b w:val="1"/>
              <w:color w:val="F58220"/>
              <w:sz w:val="28"/>
            </w:rPr>
            <w:t>КонсультантПлюс</w:t>
          </w:r>
          <w:r>
            <w:rPr>
              <w:rFonts w:ascii="Tahoma" w:hAnsi="Tahoma"/>
              <w:b w:val="1"/>
              <w:sz w:val="16"/>
            </w:rPr>
            <w:br/>
          </w:r>
          <w:r>
            <w:rPr>
              <w:rFonts w:ascii="Tahoma" w:hAnsi="Tahoma"/>
              <w:b w:val="1"/>
              <w:sz w:val="16"/>
            </w:rPr>
            <w:t>надежная правовая поддержка</w:t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7000000">
          <w:pPr>
            <w:ind/>
            <w:jc w:val="center"/>
          </w:pPr>
          <w:r>
            <w:rPr>
              <w:rFonts w:ascii="Tahoma" w:hAnsi="Tahoma"/>
              <w:b w:val="1"/>
              <w:color w:val="0000FF"/>
            </w:rPr>
            <w:fldChar w:fldCharType="begin"/>
          </w:r>
          <w:r>
            <w:rPr>
              <w:rFonts w:ascii="Tahoma" w:hAnsi="Tahoma"/>
              <w:b w:val="1"/>
              <w:color w:val="0000FF"/>
            </w:rPr>
            <w:instrText>HYPERLINK "https://www.consultant.ru"</w:instrText>
          </w:r>
          <w:r>
            <w:rPr>
              <w:rFonts w:ascii="Tahoma" w:hAnsi="Tahoma"/>
              <w:b w:val="1"/>
              <w:color w:val="0000FF"/>
            </w:rPr>
            <w:fldChar w:fldCharType="separate"/>
          </w:r>
          <w:r>
            <w:rPr>
              <w:rFonts w:ascii="Tahoma" w:hAnsi="Tahoma"/>
              <w:b w:val="1"/>
              <w:color w:val="0000FF"/>
            </w:rPr>
            <w:t>www.consultant.ru</w:t>
          </w:r>
          <w:r>
            <w:rPr>
              <w:rFonts w:ascii="Tahoma" w:hAnsi="Tahoma"/>
              <w:b w:val="1"/>
              <w:color w:val="0000FF"/>
            </w:rPr>
            <w:fldChar w:fldCharType="end"/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8000000">
          <w:r>
            <w:rPr>
              <w:rFonts w:ascii="Tahoma" w:hAnsi="Tahoma"/>
            </w:rPr>
            <w:t xml:space="preserve">Страница </w:t>
          </w: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rPr>
              <w:rFonts w:ascii="Tahoma" w:hAnsi="Tahoma"/>
            </w:rPr>
            <w:t xml:space="preserve"> из </w:t>
          </w:r>
          <w:r>
            <w:fldChar w:fldCharType="begin"/>
          </w:r>
          <w:r>
            <w:instrText xml:space="preserve">NUMPAGES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14:paraId="09000000">
    <w:r>
      <w:rPr>
        <w:sz w:val="2"/>
      </w:rPr>
      <w:t>1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rPr>
        <w:sz w:val="2"/>
      </w:rPr>
    </w:pPr>
  </w:p>
  <w:tbl>
    <w:tblPr>
      <w:tblInd w:type="dxa" w:w="0"/>
      <w:tblLayout w:type="fixed"/>
      <w:tblCellMar>
        <w:left w:type="dxa" w:w="40"/>
        <w:right w:type="dxa" w:w="40"/>
      </w:tblCellMar>
    </w:tblPr>
    <w:tblGrid>
      <w:gridCol w:w="1"/>
      <w:gridCol w:w="1"/>
      <w:gridCol w:w="1"/>
    </w:tblGrid>
    <w:tr>
      <w:trPr>
        <w:trHeight w:hRule="exact" w:val="1663"/>
      </w:trPr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F000000">
          <w:r>
            <w:rPr>
              <w:rFonts w:ascii="Tahoma" w:hAnsi="Tahoma"/>
              <w:b w:val="1"/>
              <w:color w:val="F58220"/>
              <w:sz w:val="28"/>
            </w:rPr>
            <w:t>КонсультантПлюс</w:t>
          </w:r>
          <w:r>
            <w:rPr>
              <w:rFonts w:ascii="Tahoma" w:hAnsi="Tahoma"/>
              <w:b w:val="1"/>
              <w:sz w:val="16"/>
            </w:rPr>
            <w:br/>
          </w:r>
          <w:r>
            <w:rPr>
              <w:rFonts w:ascii="Tahoma" w:hAnsi="Tahoma"/>
              <w:b w:val="1"/>
              <w:sz w:val="16"/>
            </w:rPr>
            <w:t>надежная правовая поддержка</w:t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10000000">
          <w:pPr>
            <w:ind/>
            <w:jc w:val="center"/>
          </w:pPr>
          <w:r>
            <w:rPr>
              <w:rFonts w:ascii="Tahoma" w:hAnsi="Tahoma"/>
              <w:b w:val="1"/>
              <w:color w:val="0000FF"/>
            </w:rPr>
            <w:fldChar w:fldCharType="begin"/>
          </w:r>
          <w:r>
            <w:rPr>
              <w:rFonts w:ascii="Tahoma" w:hAnsi="Tahoma"/>
              <w:b w:val="1"/>
              <w:color w:val="0000FF"/>
            </w:rPr>
            <w:instrText>HYPERLINK "https://www.consultant.ru"</w:instrText>
          </w:r>
          <w:r>
            <w:rPr>
              <w:rFonts w:ascii="Tahoma" w:hAnsi="Tahoma"/>
              <w:b w:val="1"/>
              <w:color w:val="0000FF"/>
            </w:rPr>
            <w:fldChar w:fldCharType="separate"/>
          </w:r>
          <w:r>
            <w:rPr>
              <w:rFonts w:ascii="Tahoma" w:hAnsi="Tahoma"/>
              <w:b w:val="1"/>
              <w:color w:val="0000FF"/>
            </w:rPr>
            <w:t>www.consultant.ru</w:t>
          </w:r>
          <w:r>
            <w:rPr>
              <w:rFonts w:ascii="Tahoma" w:hAnsi="Tahoma"/>
              <w:b w:val="1"/>
              <w:color w:val="0000FF"/>
            </w:rPr>
            <w:fldChar w:fldCharType="end"/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11000000">
          <w:r>
            <w:rPr>
              <w:rFonts w:ascii="Tahoma" w:hAnsi="Tahoma"/>
            </w:rPr>
            <w:t xml:space="preserve">Страница </w:t>
          </w: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rPr>
              <w:rFonts w:ascii="Tahoma" w:hAnsi="Tahoma"/>
            </w:rPr>
            <w:t xml:space="preserve"> из </w:t>
          </w:r>
          <w:r>
            <w:fldChar w:fldCharType="begin"/>
          </w:r>
          <w:r>
            <w:instrText xml:space="preserve">NUMPAGES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14:paraId="12000000">
    <w:r>
      <w:rPr>
        <w:sz w:val="2"/>
      </w:rPr>
      <w:t>1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Ind w:type="dxa" w:w="0"/>
      <w:tblLayout w:type="fixed"/>
      <w:tblCellMar>
        <w:left w:type="dxa" w:w="40"/>
        <w:right w:type="dxa" w:w="40"/>
      </w:tblCellMar>
    </w:tblPr>
    <w:tblGrid>
      <w:gridCol w:w="1"/>
      <w:gridCol w:w="1"/>
    </w:tblGrid>
    <w:tr>
      <w:trPr>
        <w:trHeight w:hRule="exact" w:val="1683"/>
      </w:trPr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1000000">
          <w:pPr>
            <w:rPr>
              <w:rFonts w:ascii="Tahoma" w:hAnsi="Tahoma"/>
            </w:rPr>
          </w:pPr>
          <w:r>
            <w:rPr>
              <w:rFonts w:ascii="Tahoma" w:hAnsi="Tahoma"/>
              <w:sz w:val="16"/>
            </w:rPr>
            <w:t>Решение Собрания депутатов Соболевского сельского поселения Соболевского муниципального района Камчатского края от 13.11...</w:t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2000000">
          <w:pPr>
            <w:rPr>
              <w:rFonts w:ascii="Tahoma" w:hAnsi="Tahoma"/>
            </w:rPr>
          </w:pPr>
          <w:r>
            <w:rPr>
              <w:rFonts w:ascii="Tahoma" w:hAnsi="Tahoma"/>
              <w:sz w:val="18"/>
            </w:rPr>
            <w:t xml:space="preserve">Документ предоставлен </w:t>
          </w:r>
          <w:r>
            <w:rPr>
              <w:rFonts w:ascii="Tahoma" w:hAnsi="Tahoma"/>
              <w:color w:val="0000FF"/>
              <w:sz w:val="18"/>
            </w:rPr>
            <w:fldChar w:fldCharType="begin"/>
          </w:r>
          <w:r>
            <w:rPr>
              <w:rFonts w:ascii="Tahoma" w:hAnsi="Tahoma"/>
              <w:color w:val="0000FF"/>
              <w:sz w:val="18"/>
            </w:rPr>
            <w:instrText>HYPERLINK "https://www.consultant.ru" \o "КонсультантПлюс - надежная правовая система"</w:instrText>
          </w:r>
          <w:r>
            <w:rPr>
              <w:rFonts w:ascii="Tahoma" w:hAnsi="Tahoma"/>
              <w:color w:val="0000FF"/>
              <w:sz w:val="18"/>
            </w:rPr>
            <w:fldChar w:fldCharType="separate"/>
          </w:r>
          <w:r>
            <w:rPr>
              <w:rFonts w:ascii="Tahoma" w:hAnsi="Tahoma"/>
              <w:color w:val="0000FF"/>
              <w:sz w:val="18"/>
            </w:rPr>
            <w:t>КонсультантПлюс</w:t>
          </w:r>
          <w:r>
            <w:rPr>
              <w:rFonts w:ascii="Tahoma" w:hAnsi="Tahoma"/>
              <w:color w:val="0000FF"/>
              <w:sz w:val="18"/>
            </w:rPr>
            <w:fldChar w:fldCharType="end"/>
          </w:r>
          <w:r>
            <w:rPr>
              <w:rFonts w:ascii="Tahoma" w:hAnsi="Tahoma"/>
              <w:sz w:val="18"/>
            </w:rPr>
            <w:br/>
          </w:r>
          <w:r>
            <w:rPr>
              <w:rFonts w:ascii="Tahoma" w:hAnsi="Tahoma"/>
              <w:sz w:val="16"/>
            </w:rPr>
            <w:t>Дата сохранения: 04.03.2025</w:t>
          </w:r>
        </w:p>
      </w:tc>
    </w:tr>
  </w:tbl>
  <w:p w14:paraId="03000000">
    <w:pPr>
      <w:rPr>
        <w:sz w:val="2"/>
      </w:rPr>
    </w:pPr>
  </w:p>
  <w:p w14:paraId="04000000"/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Ind w:type="dxa" w:w="0"/>
      <w:tblLayout w:type="fixed"/>
      <w:tblCellMar>
        <w:left w:type="dxa" w:w="40"/>
        <w:right w:type="dxa" w:w="40"/>
      </w:tblCellMar>
    </w:tblPr>
    <w:tblGrid>
      <w:gridCol w:w="1"/>
      <w:gridCol w:w="1"/>
    </w:tblGrid>
    <w:tr>
      <w:trPr>
        <w:trHeight w:hRule="exact" w:val="1683"/>
      </w:trPr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A000000">
          <w:pPr>
            <w:rPr>
              <w:rFonts w:ascii="Tahoma" w:hAnsi="Tahoma"/>
            </w:rPr>
          </w:pPr>
          <w:r>
            <w:rPr>
              <w:rFonts w:ascii="Tahoma" w:hAnsi="Tahoma"/>
              <w:sz w:val="16"/>
            </w:rPr>
            <w:t>Решение Собрания депутатов Соболевского сельского поселения Соболевского муниципального района Камчатского края от 13.11...</w:t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B000000">
          <w:pPr>
            <w:rPr>
              <w:rFonts w:ascii="Tahoma" w:hAnsi="Tahoma"/>
            </w:rPr>
          </w:pPr>
          <w:r>
            <w:rPr>
              <w:rFonts w:ascii="Tahoma" w:hAnsi="Tahoma"/>
              <w:sz w:val="18"/>
            </w:rPr>
            <w:t xml:space="preserve">Документ предоставлен </w:t>
          </w:r>
          <w:r>
            <w:rPr>
              <w:rFonts w:ascii="Tahoma" w:hAnsi="Tahoma"/>
              <w:color w:val="0000FF"/>
              <w:sz w:val="18"/>
            </w:rPr>
            <w:fldChar w:fldCharType="begin"/>
          </w:r>
          <w:r>
            <w:rPr>
              <w:rFonts w:ascii="Tahoma" w:hAnsi="Tahoma"/>
              <w:color w:val="0000FF"/>
              <w:sz w:val="18"/>
            </w:rPr>
            <w:instrText>HYPERLINK "https://www.consultant.ru" \o "КонсультантПлюс - надежная правовая система"</w:instrText>
          </w:r>
          <w:r>
            <w:rPr>
              <w:rFonts w:ascii="Tahoma" w:hAnsi="Tahoma"/>
              <w:color w:val="0000FF"/>
              <w:sz w:val="18"/>
            </w:rPr>
            <w:fldChar w:fldCharType="separate"/>
          </w:r>
          <w:r>
            <w:rPr>
              <w:rFonts w:ascii="Tahoma" w:hAnsi="Tahoma"/>
              <w:color w:val="0000FF"/>
              <w:sz w:val="18"/>
            </w:rPr>
            <w:t>КонсультантПлюс</w:t>
          </w:r>
          <w:r>
            <w:rPr>
              <w:rFonts w:ascii="Tahoma" w:hAnsi="Tahoma"/>
              <w:color w:val="0000FF"/>
              <w:sz w:val="18"/>
            </w:rPr>
            <w:fldChar w:fldCharType="end"/>
          </w:r>
          <w:r>
            <w:rPr>
              <w:rFonts w:ascii="Tahoma" w:hAnsi="Tahoma"/>
              <w:sz w:val="18"/>
            </w:rPr>
            <w:br/>
          </w:r>
          <w:r>
            <w:rPr>
              <w:rFonts w:ascii="Tahoma" w:hAnsi="Tahoma"/>
              <w:sz w:val="16"/>
            </w:rPr>
            <w:t>Дата сохранения: 04.03.2025</w:t>
          </w:r>
        </w:p>
      </w:tc>
    </w:tr>
  </w:tbl>
  <w:p w14:paraId="0C000000">
    <w:pPr>
      <w:rPr>
        <w:sz w:val="2"/>
      </w:rPr>
    </w:pPr>
  </w:p>
  <w:p w14:paraId="0D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ConsPlusNormal"/>
    <w:link w:val="Style_1_ch"/>
    <w:pPr>
      <w:widowControl w:val="0"/>
      <w:ind/>
    </w:pPr>
    <w:rPr>
      <w:rFonts w:ascii="Times New Roman" w:hAnsi="Times New Roman"/>
      <w:sz w:val="24"/>
    </w:rPr>
  </w:style>
  <w:style w:default="1" w:styleId="Style_1_ch" w:type="character">
    <w:name w:val="ConsPlusNormal"/>
    <w:link w:val="Style_1"/>
    <w:rPr>
      <w:rFonts w:ascii="Times New Roman" w:hAnsi="Times New Roman"/>
      <w:sz w:val="24"/>
    </w:rPr>
  </w:style>
  <w:style w:styleId="Style_3" w:type="paragraph">
    <w:name w:val="toc 2"/>
    <w:next w:val="Style_4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5" w:type="paragraph">
    <w:name w:val="toc 4"/>
    <w:next w:val="Style_4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ConsPlusTitle"/>
    <w:link w:val="Style_6_ch"/>
    <w:pPr>
      <w:widowControl w:val="0"/>
      <w:ind/>
    </w:pPr>
    <w:rPr>
      <w:rFonts w:ascii="Arial" w:hAnsi="Arial"/>
      <w:b w:val="1"/>
      <w:sz w:val="24"/>
    </w:rPr>
  </w:style>
  <w:style w:styleId="Style_6_ch" w:type="character">
    <w:name w:val="ConsPlusTitle"/>
    <w:link w:val="Style_6"/>
    <w:rPr>
      <w:rFonts w:ascii="Arial" w:hAnsi="Arial"/>
      <w:b w:val="1"/>
      <w:sz w:val="24"/>
    </w:rPr>
  </w:style>
  <w:style w:styleId="Style_7" w:type="paragraph">
    <w:name w:val="ConsPlusNonformat"/>
    <w:link w:val="Style_7_ch"/>
    <w:pPr>
      <w:widowControl w:val="0"/>
      <w:ind/>
    </w:pPr>
    <w:rPr>
      <w:rFonts w:ascii="Courier New" w:hAnsi="Courier New"/>
      <w:sz w:val="20"/>
    </w:rPr>
  </w:style>
  <w:style w:styleId="Style_7_ch" w:type="character">
    <w:name w:val="ConsPlusNonformat"/>
    <w:link w:val="Style_7"/>
    <w:rPr>
      <w:rFonts w:ascii="Courier New" w:hAnsi="Courier New"/>
      <w:sz w:val="20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ConsPlusTitlePage"/>
    <w:link w:val="Style_10_ch"/>
    <w:pPr>
      <w:widowControl w:val="0"/>
      <w:ind/>
    </w:pPr>
    <w:rPr>
      <w:rFonts w:ascii="Tahoma" w:hAnsi="Tahoma"/>
      <w:sz w:val="20"/>
    </w:rPr>
  </w:style>
  <w:style w:styleId="Style_10_ch" w:type="character">
    <w:name w:val="ConsPlusTitlePage"/>
    <w:link w:val="Style_10"/>
    <w:rPr>
      <w:rFonts w:ascii="Tahoma" w:hAnsi="Tahoma"/>
      <w:sz w:val="20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4" w:type="paragraph">
    <w:name w:val="Normal"/>
    <w:link w:val="Style_4_ch"/>
    <w:uiPriority w:val="0"/>
    <w:qFormat/>
  </w:style>
  <w:style w:styleId="Style_4_ch" w:type="character">
    <w:name w:val="Normal"/>
    <w:link w:val="Style_4"/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ConsPlusCell"/>
    <w:link w:val="Style_13_ch"/>
    <w:pPr>
      <w:widowControl w:val="0"/>
      <w:ind/>
    </w:pPr>
    <w:rPr>
      <w:rFonts w:ascii="Courier New" w:hAnsi="Courier New"/>
      <w:sz w:val="20"/>
    </w:rPr>
  </w:style>
  <w:style w:styleId="Style_13_ch" w:type="character">
    <w:name w:val="ConsPlusCell"/>
    <w:link w:val="Style_13"/>
    <w:rPr>
      <w:rFonts w:ascii="Courier New" w:hAnsi="Courier New"/>
      <w:sz w:val="20"/>
    </w:rPr>
  </w:style>
  <w:style w:styleId="Style_14" w:type="paragraph">
    <w:name w:val="ConsPlusTextList"/>
    <w:link w:val="Style_14_ch"/>
    <w:pPr>
      <w:widowControl w:val="0"/>
      <w:ind/>
    </w:pPr>
    <w:rPr>
      <w:rFonts w:ascii="Times New Roman" w:hAnsi="Times New Roman"/>
      <w:sz w:val="24"/>
    </w:rPr>
  </w:style>
  <w:style w:styleId="Style_14_ch" w:type="character">
    <w:name w:val="ConsPlusTextList"/>
    <w:link w:val="Style_14"/>
    <w:rPr>
      <w:rFonts w:ascii="Times New Roman" w:hAnsi="Times New Roman"/>
      <w:sz w:val="24"/>
    </w:rPr>
  </w:style>
  <w:style w:styleId="Style_15" w:type="paragraph">
    <w:name w:val="ConsPlusJurTerm"/>
    <w:link w:val="Style_15_ch"/>
    <w:pPr>
      <w:widowControl w:val="0"/>
      <w:ind/>
    </w:pPr>
    <w:rPr>
      <w:rFonts w:ascii="Tahoma" w:hAnsi="Tahoma"/>
      <w:sz w:val="26"/>
    </w:rPr>
  </w:style>
  <w:style w:styleId="Style_15_ch" w:type="character">
    <w:name w:val="ConsPlusJurTerm"/>
    <w:link w:val="Style_15"/>
    <w:rPr>
      <w:rFonts w:ascii="Tahoma" w:hAnsi="Tahoma"/>
      <w:sz w:val="26"/>
    </w:rPr>
  </w:style>
  <w:style w:styleId="Style_16" w:type="paragraph">
    <w:name w:val="ConsPlusTitlePage"/>
    <w:link w:val="Style_16_ch"/>
    <w:pPr>
      <w:widowControl w:val="0"/>
      <w:ind/>
    </w:pPr>
    <w:rPr>
      <w:rFonts w:ascii="Tahoma" w:hAnsi="Tahoma"/>
      <w:sz w:val="20"/>
    </w:rPr>
  </w:style>
  <w:style w:styleId="Style_16_ch" w:type="character">
    <w:name w:val="ConsPlusTitlePage"/>
    <w:link w:val="Style_16"/>
    <w:rPr>
      <w:rFonts w:ascii="Tahoma" w:hAnsi="Tahoma"/>
      <w:sz w:val="20"/>
    </w:rPr>
  </w:style>
  <w:style w:styleId="Style_17" w:type="paragraph">
    <w:name w:val="ConsPlusJurTerm"/>
    <w:link w:val="Style_17_ch"/>
    <w:pPr>
      <w:widowControl w:val="0"/>
      <w:ind/>
    </w:pPr>
    <w:rPr>
      <w:rFonts w:ascii="Tahoma" w:hAnsi="Tahoma"/>
      <w:sz w:val="26"/>
    </w:rPr>
  </w:style>
  <w:style w:styleId="Style_17_ch" w:type="character">
    <w:name w:val="ConsPlusJurTerm"/>
    <w:link w:val="Style_17"/>
    <w:rPr>
      <w:rFonts w:ascii="Tahoma" w:hAnsi="Tahoma"/>
      <w:sz w:val="26"/>
    </w:rPr>
  </w:style>
  <w:style w:styleId="Style_18" w:type="paragraph">
    <w:name w:val="ConsPlusTextList"/>
    <w:link w:val="Style_18_ch"/>
    <w:pPr>
      <w:widowControl w:val="0"/>
      <w:ind/>
    </w:pPr>
    <w:rPr>
      <w:rFonts w:ascii="Times New Roman" w:hAnsi="Times New Roman"/>
      <w:sz w:val="24"/>
    </w:rPr>
  </w:style>
  <w:style w:styleId="Style_18_ch" w:type="character">
    <w:name w:val="ConsPlusTextList"/>
    <w:link w:val="Style_18"/>
    <w:rPr>
      <w:rFonts w:ascii="Times New Roman" w:hAnsi="Times New Roman"/>
      <w:sz w:val="24"/>
    </w:rPr>
  </w:style>
  <w:style w:styleId="Style_19" w:type="paragraph">
    <w:name w:val="toc 3"/>
    <w:next w:val="Style_4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heading 5"/>
    <w:next w:val="Style_4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heading 1"/>
    <w:next w:val="Style_4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4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26" w:type="paragraph">
    <w:name w:val="ConsPlusDocList"/>
    <w:link w:val="Style_26_ch"/>
    <w:pPr>
      <w:widowControl w:val="0"/>
      <w:ind/>
    </w:pPr>
    <w:rPr>
      <w:rFonts w:ascii="Tahoma" w:hAnsi="Tahoma"/>
      <w:sz w:val="18"/>
    </w:rPr>
  </w:style>
  <w:style w:styleId="Style_26_ch" w:type="character">
    <w:name w:val="ConsPlusDocList"/>
    <w:link w:val="Style_26"/>
    <w:rPr>
      <w:rFonts w:ascii="Tahoma" w:hAnsi="Tahoma"/>
      <w:sz w:val="18"/>
    </w:rPr>
  </w:style>
  <w:style w:styleId="Style_27" w:type="paragraph">
    <w:name w:val="toc 9"/>
    <w:next w:val="Style_4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ConsPlusTextList"/>
    <w:link w:val="Style_28_ch"/>
    <w:pPr>
      <w:widowControl w:val="0"/>
      <w:ind/>
    </w:pPr>
    <w:rPr>
      <w:rFonts w:ascii="Times New Roman" w:hAnsi="Times New Roman"/>
      <w:sz w:val="24"/>
    </w:rPr>
  </w:style>
  <w:style w:styleId="Style_28_ch" w:type="character">
    <w:name w:val="ConsPlusTextList"/>
    <w:link w:val="Style_28"/>
    <w:rPr>
      <w:rFonts w:ascii="Times New Roman" w:hAnsi="Times New Roman"/>
      <w:sz w:val="24"/>
    </w:rPr>
  </w:style>
  <w:style w:styleId="Style_29" w:type="paragraph">
    <w:name w:val="toc 8"/>
    <w:next w:val="Style_4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ConsPlusTextList"/>
    <w:link w:val="Style_30_ch"/>
    <w:pPr>
      <w:widowControl w:val="0"/>
      <w:ind/>
    </w:pPr>
    <w:rPr>
      <w:rFonts w:ascii="Times New Roman" w:hAnsi="Times New Roman"/>
      <w:sz w:val="24"/>
    </w:rPr>
  </w:style>
  <w:style w:styleId="Style_30_ch" w:type="character">
    <w:name w:val="ConsPlusTextList"/>
    <w:link w:val="Style_30"/>
    <w:rPr>
      <w:rFonts w:ascii="Times New Roman" w:hAnsi="Times New Roman"/>
      <w:sz w:val="24"/>
    </w:rPr>
  </w:style>
  <w:style w:styleId="Style_31" w:type="paragraph">
    <w:name w:val="toc 5"/>
    <w:next w:val="Style_4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ConsPlusDocList"/>
    <w:link w:val="Style_32_ch"/>
    <w:pPr>
      <w:widowControl w:val="0"/>
      <w:ind/>
    </w:pPr>
    <w:rPr>
      <w:rFonts w:ascii="Tahoma" w:hAnsi="Tahoma"/>
      <w:sz w:val="18"/>
    </w:rPr>
  </w:style>
  <w:style w:styleId="Style_32_ch" w:type="character">
    <w:name w:val="ConsPlusDocList"/>
    <w:link w:val="Style_32"/>
    <w:rPr>
      <w:rFonts w:ascii="Tahoma" w:hAnsi="Tahoma"/>
      <w:sz w:val="18"/>
    </w:rPr>
  </w:style>
  <w:style w:styleId="Style_2" w:type="paragraph">
    <w:name w:val="ConsPlusTitle"/>
    <w:link w:val="Style_2_ch"/>
    <w:pPr>
      <w:widowControl w:val="0"/>
      <w:ind/>
    </w:pPr>
    <w:rPr>
      <w:rFonts w:ascii="Arial" w:hAnsi="Arial"/>
      <w:b w:val="1"/>
      <w:sz w:val="24"/>
    </w:rPr>
  </w:style>
  <w:style w:styleId="Style_2_ch" w:type="character">
    <w:name w:val="ConsPlusTitle"/>
    <w:link w:val="Style_2"/>
    <w:rPr>
      <w:rFonts w:ascii="Arial" w:hAnsi="Arial"/>
      <w:b w:val="1"/>
      <w:sz w:val="24"/>
    </w:rPr>
  </w:style>
  <w:style w:styleId="Style_33" w:type="paragraph">
    <w:name w:val="Subtitle"/>
    <w:next w:val="Style_4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itle"/>
    <w:next w:val="Style_4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next w:val="Style_4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heading 2"/>
    <w:next w:val="Style_4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styleId="Style_37" w:type="paragraph">
    <w:name w:val="ConsPlusNonformat"/>
    <w:link w:val="Style_37_ch"/>
    <w:pPr>
      <w:widowControl w:val="0"/>
      <w:ind/>
    </w:pPr>
    <w:rPr>
      <w:rFonts w:ascii="Courier New" w:hAnsi="Courier New"/>
      <w:sz w:val="20"/>
    </w:rPr>
  </w:style>
  <w:style w:styleId="Style_37_ch" w:type="character">
    <w:name w:val="ConsPlusNonformat"/>
    <w:link w:val="Style_37"/>
    <w:rPr>
      <w:rFonts w:ascii="Courier New" w:hAnsi="Courier New"/>
      <w:sz w:val="20"/>
    </w:rPr>
  </w:style>
  <w:style w:styleId="Style_38" w:type="paragraph">
    <w:name w:val="ConsPlusCell"/>
    <w:link w:val="Style_38_ch"/>
    <w:pPr>
      <w:widowControl w:val="0"/>
      <w:ind/>
    </w:pPr>
    <w:rPr>
      <w:rFonts w:ascii="Courier New" w:hAnsi="Courier New"/>
      <w:sz w:val="20"/>
    </w:rPr>
  </w:style>
  <w:style w:styleId="Style_38_ch" w:type="character">
    <w:name w:val="ConsPlusCell"/>
    <w:link w:val="Style_38"/>
    <w:rPr>
      <w:rFonts w:ascii="Courier New" w:hAnsi="Courier New"/>
      <w:sz w:val="20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2025-03-19T04:27:51Z</dcterms:modified>
</cp:coreProperties>
</file>