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pStyle w:val="Style_1"/>
        <w:ind w:firstLine="540" w:left="0"/>
        <w:jc w:val="both"/>
        <w:outlineLvl w:val="0"/>
        <w:rPr>
          <w:color w:val="000000"/>
        </w:rPr>
      </w:pPr>
    </w:p>
    <w:p w14:paraId="14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СОВЕТ ДЕПУТАТОВ ПЕНЖИНСКОГО МУНИЦИПАЛЬНОГО РАЙОНА</w:t>
      </w:r>
    </w:p>
    <w:p w14:paraId="15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КАМЧАТСКОГО КРАЯ</w:t>
      </w:r>
    </w:p>
    <w:p w14:paraId="16000000">
      <w:pPr>
        <w:pStyle w:val="Style_2"/>
        <w:ind/>
        <w:jc w:val="both"/>
        <w:rPr>
          <w:color w:val="000000"/>
        </w:rPr>
      </w:pPr>
    </w:p>
    <w:p w14:paraId="17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РЕШЕНИЕ</w:t>
      </w:r>
    </w:p>
    <w:p w14:paraId="18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от 20 ноября 2024 г. N 5</w:t>
      </w:r>
    </w:p>
    <w:p w14:paraId="19000000">
      <w:pPr>
        <w:pStyle w:val="Style_2"/>
        <w:rPr>
          <w:color w:val="000000"/>
        </w:rPr>
      </w:pPr>
    </w:p>
    <w:p w14:paraId="1A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О ТУРИСТИЧЕСКОМ НАЛОГЕ НА ТЕРРИТОРИИ</w:t>
      </w:r>
    </w:p>
    <w:p w14:paraId="1B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ПЕНЖИНСКОГО МУНИЦИПАЛЬНОГО РАЙОНА</w:t>
      </w:r>
    </w:p>
    <w:p w14:paraId="1C000000">
      <w:pPr>
        <w:pStyle w:val="Style_1"/>
        <w:ind w:firstLine="540" w:left="0"/>
        <w:jc w:val="both"/>
        <w:rPr>
          <w:color w:val="000000"/>
        </w:rPr>
      </w:pPr>
    </w:p>
    <w:p w14:paraId="1D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Принято Советом депутатов</w:t>
      </w:r>
    </w:p>
    <w:p w14:paraId="1E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Пенжинского муниципального района</w:t>
      </w:r>
    </w:p>
    <w:p w14:paraId="1F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от 19 ноября 2024 года N 25</w:t>
      </w:r>
    </w:p>
    <w:p w14:paraId="20000000">
      <w:pPr>
        <w:spacing w:before="0"/>
        <w:ind/>
        <w:rPr>
          <w:color w:val="000000"/>
        </w:rPr>
      </w:pPr>
    </w:p>
    <w:p w14:paraId="21000000">
      <w:pPr>
        <w:pStyle w:val="Style_1"/>
        <w:ind w:firstLine="540" w:left="0"/>
        <w:jc w:val="both"/>
        <w:rPr>
          <w:color w:val="000000"/>
        </w:rPr>
      </w:pPr>
    </w:p>
    <w:p w14:paraId="22000000">
      <w:pPr>
        <w:pStyle w:val="Style_2"/>
        <w:ind w:firstLine="540" w:left="0"/>
        <w:jc w:val="both"/>
        <w:outlineLvl w:val="0"/>
        <w:rPr>
          <w:color w:val="000000"/>
        </w:rPr>
      </w:pPr>
      <w:r>
        <w:rPr>
          <w:color w:val="000000"/>
          <w:sz w:val="24"/>
        </w:rPr>
        <w:t>Статья 1. Общие положения</w:t>
      </w:r>
    </w:p>
    <w:p w14:paraId="23000000">
      <w:pPr>
        <w:pStyle w:val="Style_1"/>
        <w:ind w:firstLine="540" w:left="0"/>
        <w:jc w:val="both"/>
        <w:rPr>
          <w:color w:val="000000"/>
        </w:rPr>
      </w:pPr>
    </w:p>
    <w:p w14:paraId="24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В соответствии с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"https://login.consultant.ru/link/?req=doc&amp;base=LAW&amp;n=494979&amp;date=04.03.2025&amp;dst=26407&amp;field=134кодексРоссийскойФедерации(частьвторая)от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главой 33.1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Российской Федерации (далее - НК РФ) настоящим Решением устанавливается и вводится в действие туристический налог (далее - налог), обязательный к уплате на территории Пенжинского муниципального района.</w:t>
      </w:r>
    </w:p>
    <w:p w14:paraId="25000000">
      <w:pPr>
        <w:pStyle w:val="Style_1"/>
        <w:ind w:firstLine="540" w:left="0"/>
        <w:jc w:val="both"/>
        <w:rPr>
          <w:color w:val="000000"/>
        </w:rPr>
      </w:pPr>
    </w:p>
    <w:p w14:paraId="26000000">
      <w:pPr>
        <w:pStyle w:val="Style_2"/>
        <w:ind w:firstLine="540" w:left="0"/>
        <w:jc w:val="both"/>
        <w:outlineLvl w:val="0"/>
        <w:rPr>
          <w:color w:val="000000"/>
        </w:rPr>
      </w:pPr>
      <w:r>
        <w:rPr>
          <w:color w:val="000000"/>
          <w:sz w:val="24"/>
        </w:rPr>
        <w:t>Статья 2. Налогоплательщики</w:t>
      </w:r>
    </w:p>
    <w:p w14:paraId="27000000">
      <w:pPr>
        <w:pStyle w:val="Style_1"/>
        <w:ind w:firstLine="540" w:left="0"/>
        <w:jc w:val="both"/>
        <w:rPr>
          <w:color w:val="000000"/>
        </w:rPr>
      </w:pPr>
    </w:p>
    <w:p w14:paraId="28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Налогоплательщиками налога согласно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"https://login.consultant.ru/link/?req=doc&amp;base=LAW&amp;n=494979&amp;date=04.03.2025&amp;dst=26414&amp;field=134кодексРоссийскойФедерации(частьвторая)от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статье 418.2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НК РФ признаются организации и физические лица, оказывающие услуги, признаваемые объектом налогообложения в соответствии со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"https://login.consultant.ru/link/?req=doc&amp;base=LAW&amp;n=494979&amp;date=04.03.2025&amp;dst=26416&amp;field=134кодексРоссийскойФедерации(частьвторая)от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статьей 418.3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НК РФ.</w:t>
      </w:r>
    </w:p>
    <w:p w14:paraId="29000000">
      <w:pPr>
        <w:pStyle w:val="Style_1"/>
        <w:ind w:firstLine="540" w:left="0"/>
        <w:jc w:val="both"/>
        <w:rPr>
          <w:color w:val="000000"/>
        </w:rPr>
      </w:pPr>
    </w:p>
    <w:p w14:paraId="2A000000">
      <w:pPr>
        <w:pStyle w:val="Style_2"/>
        <w:ind w:firstLine="540" w:left="0"/>
        <w:jc w:val="both"/>
        <w:outlineLvl w:val="0"/>
        <w:rPr>
          <w:color w:val="000000"/>
        </w:rPr>
      </w:pPr>
      <w:r>
        <w:rPr>
          <w:color w:val="000000"/>
          <w:sz w:val="24"/>
        </w:rPr>
        <w:t>Статья 3. Объект налогообложения</w:t>
      </w:r>
    </w:p>
    <w:p w14:paraId="2B000000">
      <w:pPr>
        <w:pStyle w:val="Style_1"/>
        <w:ind w:firstLine="540" w:left="0"/>
        <w:jc w:val="both"/>
        <w:rPr>
          <w:color w:val="000000"/>
        </w:rPr>
      </w:pPr>
    </w:p>
    <w:p w14:paraId="2C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Объектом налогообложения в соответствии со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"https://login.consultant.ru/link/?req=doc&amp;base=LAW&amp;n=494979&amp;date=04.03.2025&amp;dst=26416&amp;field=134кодексРоссийскойФедерации(частьвторая)от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статьей 418.3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НК РФ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ином законном основании, расположенных на территории Пенжинского муниципального района и включенных в реестр квалификационных средств размещения, предусмотренный Федеральным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"https://login.consultant.ru/link/?req=doc&amp;base=LAW&amp;n=492068&amp;date=04.03.2025ОбосновахтуристскойдеятельностивРоссийскойФедерации------------ Недействующая редакция {КонсультантПлюс}" \o "Федеральный закон от 24.11.1996 N 132-ФЗ (ред. от 30.11.2024)"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законом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от 24.11.1996 N 132-ФЗ "Об основах туристской деятельности в Российской Федерации".</w:t>
      </w:r>
    </w:p>
    <w:p w14:paraId="2D000000">
      <w:pPr>
        <w:pStyle w:val="Style_1"/>
        <w:ind w:firstLine="540" w:left="0"/>
        <w:jc w:val="both"/>
        <w:rPr>
          <w:color w:val="000000"/>
        </w:rPr>
      </w:pPr>
    </w:p>
    <w:p w14:paraId="2E000000">
      <w:pPr>
        <w:pStyle w:val="Style_2"/>
        <w:ind w:firstLine="540" w:left="0"/>
        <w:jc w:val="both"/>
        <w:outlineLvl w:val="0"/>
        <w:rPr>
          <w:color w:val="000000"/>
        </w:rPr>
      </w:pPr>
      <w:r>
        <w:rPr>
          <w:color w:val="000000"/>
          <w:sz w:val="24"/>
        </w:rPr>
        <w:t>Статья 4. Налоговые льготы</w:t>
      </w:r>
    </w:p>
    <w:p w14:paraId="2F000000">
      <w:pPr>
        <w:pStyle w:val="Style_1"/>
        <w:ind w:firstLine="540" w:left="0"/>
        <w:jc w:val="both"/>
        <w:rPr>
          <w:color w:val="000000"/>
        </w:rPr>
      </w:pPr>
    </w:p>
    <w:p w14:paraId="30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Установить налоговые льготы при взимании туристического налога на территории Пенжинского муниципального района в соответствии со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"https://login.consultant.ru/link/?req=doc&amp;base=LAW&amp;n=494979&amp;date=04.03.2025&amp;dst=26418&amp;field=134кодексРоссийскойФедерации(частьвторая)от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ст. 418.4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Российской Федерации.</w:t>
      </w:r>
    </w:p>
    <w:p w14:paraId="31000000">
      <w:pPr>
        <w:pStyle w:val="Style_1"/>
        <w:ind w:firstLine="540" w:left="0"/>
        <w:jc w:val="both"/>
        <w:rPr>
          <w:color w:val="000000"/>
        </w:rPr>
      </w:pPr>
    </w:p>
    <w:p w14:paraId="32000000">
      <w:pPr>
        <w:pStyle w:val="Style_2"/>
        <w:ind w:firstLine="540" w:left="0"/>
        <w:jc w:val="both"/>
        <w:outlineLvl w:val="0"/>
        <w:rPr>
          <w:color w:val="000000"/>
        </w:rPr>
      </w:pPr>
      <w:r>
        <w:rPr>
          <w:color w:val="000000"/>
          <w:sz w:val="24"/>
        </w:rPr>
        <w:t>Статья 5. Дополнительные категории физических лиц, стоимость услуг по временному проживанию которых не включается в налоговую базу</w:t>
      </w:r>
    </w:p>
    <w:p w14:paraId="33000000">
      <w:pPr>
        <w:pStyle w:val="Style_1"/>
        <w:ind/>
        <w:jc w:val="both"/>
        <w:rPr>
          <w:color w:val="000000"/>
        </w:rPr>
      </w:pPr>
      <w:r>
        <w:rPr>
          <w:color w:val="000000"/>
          <w:sz w:val="24"/>
        </w:rPr>
        <w:t xml:space="preserve">(статья 5 в ред.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RLAW296&amp;n=213006&amp;date=04.03.2025&amp;dst=100006&amp;field=134ОвнесенииизмененийвРешениеСоветадепутатовПенжинскогомуниципальногорайонаот20.11.2024N5О туристическом налоге на территории Пенжинского муниципального района{КонсультантПлюс}" \o "Решение Совета депутатов Пенжинского муниципального района Камчатского края от 25.12.2024 N 11"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Решения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Совета депутатов Пенжинского муниципального района Камчатского края от 25.12.2024 N 11)</w:t>
      </w:r>
    </w:p>
    <w:p w14:paraId="34000000">
      <w:pPr>
        <w:pStyle w:val="Style_1"/>
        <w:ind w:firstLine="540" w:left="0"/>
        <w:jc w:val="both"/>
        <w:rPr>
          <w:color w:val="000000"/>
        </w:rPr>
      </w:pPr>
    </w:p>
    <w:p w14:paraId="35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следующим категориям физических лиц:</w:t>
      </w:r>
    </w:p>
    <w:p w14:paraId="36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1) члены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14:paraId="37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2) физические лица, местом жительства которых является территория Пенжинского муниципального района;</w:t>
      </w:r>
    </w:p>
    <w:p w14:paraId="38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3) лица, имеющие постоянную регистрацию по месту жительства на территории Камчатского края (в тех муниципальных образованиях, где льгота не установлена);</w:t>
      </w:r>
    </w:p>
    <w:p w14:paraId="39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4) спортсмены, входящие в состав спортивной команды, и лица, сопровождающие спортивную команду, указанные в заявке на соревнования, прибывшие на территорию Камчатского края для участия в спортивных соревнованиях (льгота подтверждается заявкой на соревнования);</w:t>
      </w:r>
    </w:p>
    <w:p w14:paraId="3A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5) члены экипажей морских судов (подтверждается судовой ролью).</w:t>
      </w:r>
    </w:p>
    <w:p w14:paraId="3B000000">
      <w:pPr>
        <w:pStyle w:val="Style_1"/>
        <w:ind w:firstLine="540" w:left="0"/>
        <w:jc w:val="both"/>
        <w:rPr>
          <w:color w:val="000000"/>
        </w:rPr>
      </w:pPr>
    </w:p>
    <w:p w14:paraId="3C000000">
      <w:pPr>
        <w:pStyle w:val="Style_2"/>
        <w:ind w:firstLine="540" w:left="0"/>
        <w:jc w:val="both"/>
        <w:outlineLvl w:val="0"/>
        <w:rPr>
          <w:color w:val="000000"/>
        </w:rPr>
      </w:pPr>
      <w:r>
        <w:rPr>
          <w:color w:val="000000"/>
          <w:sz w:val="24"/>
        </w:rPr>
        <w:t>Статья 6. Налоговая ставка</w:t>
      </w:r>
    </w:p>
    <w:p w14:paraId="3D000000">
      <w:pPr>
        <w:pStyle w:val="Style_1"/>
        <w:ind w:firstLine="540" w:left="0"/>
        <w:jc w:val="both"/>
        <w:rPr>
          <w:color w:val="000000"/>
        </w:rPr>
      </w:pPr>
    </w:p>
    <w:p w14:paraId="3E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Установить ставку туристического налога:</w:t>
      </w:r>
    </w:p>
    <w:p w14:paraId="3F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1. с 01.01.2025 г. - в размере 1 процента от налоговой базы;</w:t>
      </w:r>
    </w:p>
    <w:p w14:paraId="40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2. с 01.01.2026 г. - в размере 2 процента от налоговой базы;</w:t>
      </w:r>
    </w:p>
    <w:p w14:paraId="41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3. с 01.01.2027 г. - в размере 3 процента от налоговой базы;</w:t>
      </w:r>
    </w:p>
    <w:p w14:paraId="42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4. с 01.01.2028 г. - в размере 4 процента от налоговой базы;</w:t>
      </w:r>
    </w:p>
    <w:p w14:paraId="43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5. с 01.01.2029 года в размере 5 процентов от налоговой базы.</w:t>
      </w:r>
    </w:p>
    <w:p w14:paraId="44000000">
      <w:pPr>
        <w:pStyle w:val="Style_1"/>
        <w:ind w:firstLine="540" w:left="0"/>
        <w:jc w:val="both"/>
        <w:rPr>
          <w:color w:val="000000"/>
        </w:rPr>
      </w:pPr>
    </w:p>
    <w:p w14:paraId="45000000">
      <w:pPr>
        <w:pStyle w:val="Style_2"/>
        <w:ind w:firstLine="540" w:left="0"/>
        <w:jc w:val="both"/>
        <w:outlineLvl w:val="0"/>
        <w:rPr>
          <w:color w:val="000000"/>
        </w:rPr>
      </w:pPr>
      <w:r>
        <w:rPr>
          <w:color w:val="000000"/>
          <w:sz w:val="24"/>
        </w:rPr>
        <w:t>Статья 7. Заключительные положения</w:t>
      </w:r>
    </w:p>
    <w:p w14:paraId="46000000">
      <w:pPr>
        <w:pStyle w:val="Style_1"/>
        <w:ind w:firstLine="540" w:left="0"/>
        <w:jc w:val="both"/>
        <w:rPr>
          <w:color w:val="000000"/>
        </w:rPr>
      </w:pPr>
    </w:p>
    <w:p w14:paraId="47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Настоящее Решение вступает в силу с 01.01.2025 года, но не ранее чем по истечении 1 месяца со дня его официального опубликования в газете "Полярная звезда".</w:t>
      </w:r>
    </w:p>
    <w:p w14:paraId="48000000">
      <w:pPr>
        <w:pStyle w:val="Style_1"/>
        <w:ind w:firstLine="540" w:left="0"/>
        <w:jc w:val="both"/>
        <w:rPr>
          <w:color w:val="000000"/>
        </w:rPr>
      </w:pPr>
    </w:p>
    <w:p w14:paraId="49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Глава</w:t>
      </w:r>
    </w:p>
    <w:p w14:paraId="4A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Пенжинского муниципального района</w:t>
      </w:r>
    </w:p>
    <w:p w14:paraId="4B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А.В.БОЛОТНОВ</w:t>
      </w:r>
    </w:p>
    <w:p w14:paraId="4C000000">
      <w:pPr>
        <w:pStyle w:val="Style_1"/>
        <w:ind w:firstLine="540" w:left="0"/>
        <w:jc w:val="both"/>
        <w:rPr>
          <w:color w:val="000000"/>
        </w:rPr>
      </w:pPr>
    </w:p>
    <w:p w14:paraId="4D000000">
      <w:pPr>
        <w:pStyle w:val="Style_1"/>
        <w:ind w:firstLine="540" w:left="0"/>
        <w:jc w:val="both"/>
        <w:rPr>
          <w:color w:val="000000"/>
        </w:rPr>
      </w:pPr>
    </w:p>
    <w:p w14:paraId="4E000000">
      <w:pPr>
        <w:pStyle w:val="Style_1"/>
        <w:spacing w:after="100" w:before="100"/>
        <w:ind/>
        <w:jc w:val="both"/>
        <w:rPr>
          <w:color w:val="000000"/>
          <w:sz w:val="2"/>
        </w:rPr>
      </w:pPr>
    </w:p>
    <w:sectPr>
      <w:pgSz w:h="16838" w:orient="portrait" w:w="11906"/>
      <w:pgMar w:bottom="841" w:footer="0" w:gutter="0" w:header="0" w:left="595" w:right="595" w:top="84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6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7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8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9000000">
    <w:r>
      <w:rPr>
        <w:sz w:val="2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F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0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1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12000000"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1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Решение Совета депутатов Пенжинского муниципального района Камчатского края от 20.11.2024 N 5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(ред. от 25.12.2024)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 ту...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2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04.03.2025</w:t>
          </w:r>
        </w:p>
      </w:tc>
    </w:tr>
  </w:tbl>
  <w:p w14:paraId="03000000">
    <w:pPr>
      <w:rPr>
        <w:sz w:val="2"/>
      </w:rPr>
    </w:pPr>
  </w:p>
  <w:p w14:paraId="04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A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Решение Совета депутатов Пенжинского муниципального района Камчатского края от 20.11.2024 N 5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(ред. от 25.12.2024)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 ту...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B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04.03.2025</w:t>
          </w:r>
        </w:p>
      </w:tc>
    </w:tr>
  </w:tbl>
  <w:p w14:paraId="0C000000">
    <w:pPr>
      <w:rPr>
        <w:sz w:val="2"/>
      </w:rPr>
    </w:pPr>
  </w:p>
  <w:p w14:paraId="0D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ConsPlusNormal"/>
    <w:link w:val="Style_1_ch"/>
    <w:pPr>
      <w:widowControl w:val="0"/>
      <w:ind/>
    </w:pPr>
    <w:rPr>
      <w:rFonts w:ascii="Times New Roman" w:hAnsi="Times New Roman"/>
      <w:sz w:val="24"/>
    </w:rPr>
  </w:style>
  <w:style w:default="1" w:styleId="Style_1_ch" w:type="character">
    <w:name w:val="ConsPlusNormal"/>
    <w:link w:val="Style_1"/>
    <w:rPr>
      <w:rFonts w:ascii="Times New Roman" w:hAnsi="Times New Roman"/>
      <w:sz w:val="24"/>
    </w:rPr>
  </w:style>
  <w:style w:styleId="Style_3" w:type="paragraph">
    <w:name w:val="toc 2"/>
    <w:next w:val="Style_4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5" w:type="paragraph">
    <w:name w:val="toc 4"/>
    <w:next w:val="Style_4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4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4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ConsPlusTextList"/>
    <w:link w:val="Style_8_ch"/>
    <w:pPr>
      <w:widowControl w:val="0"/>
      <w:ind/>
    </w:pPr>
    <w:rPr>
      <w:rFonts w:ascii="Times New Roman" w:hAnsi="Times New Roman"/>
      <w:sz w:val="24"/>
    </w:rPr>
  </w:style>
  <w:style w:styleId="Style_8_ch" w:type="character">
    <w:name w:val="ConsPlusTextList"/>
    <w:link w:val="Style_8"/>
    <w:rPr>
      <w:rFonts w:ascii="Times New Roman" w:hAnsi="Times New Roman"/>
      <w:sz w:val="24"/>
    </w:rPr>
  </w:style>
  <w:style w:styleId="Style_4" w:type="paragraph">
    <w:name w:val="Normal"/>
    <w:link w:val="Style_4_ch"/>
    <w:uiPriority w:val="0"/>
    <w:qFormat/>
  </w:style>
  <w:style w:styleId="Style_4_ch" w:type="character">
    <w:name w:val="Normal"/>
    <w:link w:val="Style_4"/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PlusDocList"/>
    <w:link w:val="Style_10_ch"/>
    <w:pPr>
      <w:widowControl w:val="0"/>
      <w:ind/>
    </w:pPr>
    <w:rPr>
      <w:rFonts w:ascii="Tahoma" w:hAnsi="Tahoma"/>
      <w:sz w:val="18"/>
    </w:rPr>
  </w:style>
  <w:style w:styleId="Style_10_ch" w:type="character">
    <w:name w:val="ConsPlusDocList"/>
    <w:link w:val="Style_10"/>
    <w:rPr>
      <w:rFonts w:ascii="Tahoma" w:hAnsi="Tahoma"/>
      <w:sz w:val="18"/>
    </w:rPr>
  </w:style>
  <w:style w:styleId="Style_11" w:type="paragraph">
    <w:name w:val="ConsPlusJurTerm"/>
    <w:link w:val="Style_11_ch"/>
    <w:pPr>
      <w:widowControl w:val="0"/>
      <w:ind/>
    </w:pPr>
    <w:rPr>
      <w:rFonts w:ascii="Tahoma" w:hAnsi="Tahoma"/>
      <w:sz w:val="26"/>
    </w:rPr>
  </w:style>
  <w:style w:styleId="Style_11_ch" w:type="character">
    <w:name w:val="ConsPlusJurTerm"/>
    <w:link w:val="Style_11"/>
    <w:rPr>
      <w:rFonts w:ascii="Tahoma" w:hAnsi="Tahoma"/>
      <w:sz w:val="26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  <w:sz w:val="24"/>
    </w:rPr>
  </w:style>
  <w:style w:styleId="Style_2_ch" w:type="character">
    <w:name w:val="ConsPlusTitle"/>
    <w:link w:val="Style_2"/>
    <w:rPr>
      <w:rFonts w:ascii="Arial" w:hAnsi="Arial"/>
      <w:b w:val="1"/>
      <w:sz w:val="24"/>
    </w:rPr>
  </w:style>
  <w:style w:styleId="Style_12" w:type="paragraph">
    <w:name w:val="ConsPlusTextList"/>
    <w:link w:val="Style_12_ch"/>
    <w:pPr>
      <w:widowControl w:val="0"/>
      <w:ind/>
    </w:pPr>
    <w:rPr>
      <w:rFonts w:ascii="Times New Roman" w:hAnsi="Times New Roman"/>
      <w:sz w:val="24"/>
    </w:rPr>
  </w:style>
  <w:style w:styleId="Style_12_ch" w:type="character">
    <w:name w:val="ConsPlusTextList"/>
    <w:link w:val="Style_12"/>
    <w:rPr>
      <w:rFonts w:ascii="Times New Roman" w:hAnsi="Times New Roman"/>
      <w:sz w:val="24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onsPlusTitlePage"/>
    <w:link w:val="Style_14_ch"/>
    <w:pPr>
      <w:widowControl w:val="0"/>
      <w:ind/>
    </w:pPr>
    <w:rPr>
      <w:rFonts w:ascii="Tahoma" w:hAnsi="Tahoma"/>
      <w:sz w:val="20"/>
    </w:rPr>
  </w:style>
  <w:style w:styleId="Style_14_ch" w:type="character">
    <w:name w:val="ConsPlusTitlePage"/>
    <w:link w:val="Style_14"/>
    <w:rPr>
      <w:rFonts w:ascii="Tahoma" w:hAnsi="Tahoma"/>
      <w:sz w:val="20"/>
    </w:rPr>
  </w:style>
  <w:style w:styleId="Style_15" w:type="paragraph">
    <w:name w:val="ConsPlusNonformat"/>
    <w:link w:val="Style_15_ch"/>
    <w:pPr>
      <w:widowControl w:val="0"/>
      <w:ind/>
    </w:pPr>
    <w:rPr>
      <w:rFonts w:ascii="Courier New" w:hAnsi="Courier New"/>
      <w:sz w:val="20"/>
    </w:rPr>
  </w:style>
  <w:style w:styleId="Style_15_ch" w:type="character">
    <w:name w:val="ConsPlusNonformat"/>
    <w:link w:val="Style_15"/>
    <w:rPr>
      <w:rFonts w:ascii="Courier New" w:hAnsi="Courier New"/>
      <w:sz w:val="20"/>
    </w:rPr>
  </w:style>
  <w:style w:styleId="Style_16" w:type="paragraph">
    <w:name w:val="ConsPlusNonformat"/>
    <w:link w:val="Style_16_ch"/>
    <w:pPr>
      <w:widowControl w:val="0"/>
      <w:ind/>
    </w:pPr>
    <w:rPr>
      <w:rFonts w:ascii="Courier New" w:hAnsi="Courier New"/>
      <w:sz w:val="20"/>
    </w:rPr>
  </w:style>
  <w:style w:styleId="Style_16_ch" w:type="character">
    <w:name w:val="ConsPlusNonformat"/>
    <w:link w:val="Style_16"/>
    <w:rPr>
      <w:rFonts w:ascii="Courier New" w:hAnsi="Courier New"/>
      <w:sz w:val="20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ConsPlusTitle"/>
    <w:link w:val="Style_19_ch"/>
    <w:pPr>
      <w:widowControl w:val="0"/>
      <w:ind/>
    </w:pPr>
    <w:rPr>
      <w:rFonts w:ascii="Arial" w:hAnsi="Arial"/>
      <w:b w:val="1"/>
      <w:sz w:val="24"/>
    </w:rPr>
  </w:style>
  <w:style w:styleId="Style_19_ch" w:type="character">
    <w:name w:val="ConsPlusTitle"/>
    <w:link w:val="Style_19"/>
    <w:rPr>
      <w:rFonts w:ascii="Arial" w:hAnsi="Arial"/>
      <w:b w:val="1"/>
      <w:sz w:val="24"/>
    </w:rPr>
  </w:style>
  <w:style w:styleId="Style_20" w:type="paragraph">
    <w:name w:val="ConsPlusTextList"/>
    <w:link w:val="Style_20_ch"/>
    <w:pPr>
      <w:widowControl w:val="0"/>
      <w:ind/>
    </w:pPr>
    <w:rPr>
      <w:rFonts w:ascii="Times New Roman" w:hAnsi="Times New Roman"/>
      <w:sz w:val="24"/>
    </w:rPr>
  </w:style>
  <w:style w:styleId="Style_20_ch" w:type="character">
    <w:name w:val="ConsPlusTextList"/>
    <w:link w:val="Style_20"/>
    <w:rPr>
      <w:rFonts w:ascii="Times New Roman" w:hAnsi="Times New Roman"/>
      <w:sz w:val="24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ConsPlusTextList"/>
    <w:link w:val="Style_25_ch"/>
    <w:pPr>
      <w:widowControl w:val="0"/>
      <w:ind/>
    </w:pPr>
    <w:rPr>
      <w:rFonts w:ascii="Times New Roman" w:hAnsi="Times New Roman"/>
      <w:sz w:val="24"/>
    </w:rPr>
  </w:style>
  <w:style w:styleId="Style_25_ch" w:type="character">
    <w:name w:val="ConsPlusTextList"/>
    <w:link w:val="Style_25"/>
    <w:rPr>
      <w:rFonts w:ascii="Times New Roman" w:hAnsi="Times New Roman"/>
      <w:sz w:val="24"/>
    </w:rPr>
  </w:style>
  <w:style w:styleId="Style_26" w:type="paragraph">
    <w:name w:val="End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Endnote"/>
    <w:link w:val="Style_26"/>
    <w:rPr>
      <w:rFonts w:ascii="XO Thames" w:hAnsi="XO Thames"/>
      <w:sz w:val="22"/>
    </w:rPr>
  </w:style>
  <w:style w:styleId="Style_27" w:type="paragraph">
    <w:name w:val="ConsPlusCell"/>
    <w:link w:val="Style_27_ch"/>
    <w:pPr>
      <w:widowControl w:val="0"/>
      <w:ind/>
    </w:pPr>
    <w:rPr>
      <w:rFonts w:ascii="Courier New" w:hAnsi="Courier New"/>
      <w:sz w:val="20"/>
    </w:rPr>
  </w:style>
  <w:style w:styleId="Style_27_ch" w:type="character">
    <w:name w:val="ConsPlusCell"/>
    <w:link w:val="Style_27"/>
    <w:rPr>
      <w:rFonts w:ascii="Courier New" w:hAnsi="Courier New"/>
      <w:sz w:val="20"/>
    </w:rPr>
  </w:style>
  <w:style w:styleId="Style_28" w:type="paragraph">
    <w:name w:val="toc 9"/>
    <w:next w:val="Style_4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ConsPlusDocList"/>
    <w:link w:val="Style_29_ch"/>
    <w:pPr>
      <w:widowControl w:val="0"/>
      <w:ind/>
    </w:pPr>
    <w:rPr>
      <w:rFonts w:ascii="Tahoma" w:hAnsi="Tahoma"/>
      <w:sz w:val="18"/>
    </w:rPr>
  </w:style>
  <w:style w:styleId="Style_29_ch" w:type="character">
    <w:name w:val="ConsPlusDocList"/>
    <w:link w:val="Style_29"/>
    <w:rPr>
      <w:rFonts w:ascii="Tahoma" w:hAnsi="Tahoma"/>
      <w:sz w:val="18"/>
    </w:rPr>
  </w:style>
  <w:style w:styleId="Style_30" w:type="paragraph">
    <w:name w:val="toc 8"/>
    <w:next w:val="Style_4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ConsPlusCell"/>
    <w:link w:val="Style_31_ch"/>
    <w:pPr>
      <w:widowControl w:val="0"/>
      <w:ind/>
    </w:pPr>
    <w:rPr>
      <w:rFonts w:ascii="Courier New" w:hAnsi="Courier New"/>
      <w:sz w:val="20"/>
    </w:rPr>
  </w:style>
  <w:style w:styleId="Style_31_ch" w:type="character">
    <w:name w:val="ConsPlusCell"/>
    <w:link w:val="Style_31"/>
    <w:rPr>
      <w:rFonts w:ascii="Courier New" w:hAnsi="Courier New"/>
      <w:sz w:val="20"/>
    </w:rPr>
  </w:style>
  <w:style w:styleId="Style_32" w:type="paragraph">
    <w:name w:val="ConsPlusJurTerm"/>
    <w:link w:val="Style_32_ch"/>
    <w:pPr>
      <w:widowControl w:val="0"/>
      <w:ind/>
    </w:pPr>
    <w:rPr>
      <w:rFonts w:ascii="Tahoma" w:hAnsi="Tahoma"/>
      <w:sz w:val="26"/>
    </w:rPr>
  </w:style>
  <w:style w:styleId="Style_32_ch" w:type="character">
    <w:name w:val="ConsPlusJurTerm"/>
    <w:link w:val="Style_32"/>
    <w:rPr>
      <w:rFonts w:ascii="Tahoma" w:hAnsi="Tahoma"/>
      <w:sz w:val="26"/>
    </w:rPr>
  </w:style>
  <w:style w:styleId="Style_33" w:type="paragraph">
    <w:name w:val="toc 5"/>
    <w:next w:val="Style_4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ConsPlusTitlePage"/>
    <w:link w:val="Style_34_ch"/>
    <w:pPr>
      <w:widowControl w:val="0"/>
      <w:ind/>
    </w:pPr>
    <w:rPr>
      <w:rFonts w:ascii="Tahoma" w:hAnsi="Tahoma"/>
      <w:sz w:val="20"/>
    </w:rPr>
  </w:style>
  <w:style w:styleId="Style_34_ch" w:type="character">
    <w:name w:val="ConsPlusTitlePage"/>
    <w:link w:val="Style_34"/>
    <w:rPr>
      <w:rFonts w:ascii="Tahoma" w:hAnsi="Tahoma"/>
      <w:sz w:val="20"/>
    </w:rPr>
  </w:style>
  <w:style w:styleId="Style_35" w:type="paragraph">
    <w:name w:val="Subtitle"/>
    <w:next w:val="Style_4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4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4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4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2025-03-19T04:24:24Z</dcterms:modified>
</cp:coreProperties>
</file>