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F0" w:rsidRDefault="00F370FC" w:rsidP="00F370FC">
      <w:pPr>
        <w:jc w:val="center"/>
      </w:pPr>
      <w:r>
        <w:rPr>
          <w:noProof/>
        </w:rPr>
        <w:drawing>
          <wp:inline distT="0" distB="0" distL="0" distR="0" wp14:anchorId="469AE908" wp14:editId="3FEAC2AE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FC" w:rsidRDefault="00F370FC" w:rsidP="00F370FC">
      <w:pPr>
        <w:jc w:val="center"/>
      </w:pPr>
    </w:p>
    <w:p w:rsidR="00F370FC" w:rsidRPr="00F370FC" w:rsidRDefault="00F370FC" w:rsidP="00F370FC">
      <w:pPr>
        <w:jc w:val="center"/>
        <w:rPr>
          <w:b/>
        </w:rPr>
      </w:pPr>
      <w:r w:rsidRPr="00F370FC">
        <w:rPr>
          <w:b/>
        </w:rPr>
        <w:t xml:space="preserve">АГЕНТСТВО ПО ТУРИЗМУ И ВНЕШНИМ СВЯЗЯМ </w:t>
      </w:r>
    </w:p>
    <w:p w:rsidR="00F370FC" w:rsidRPr="00F370FC" w:rsidRDefault="00F370FC" w:rsidP="00F370FC">
      <w:pPr>
        <w:jc w:val="center"/>
        <w:rPr>
          <w:b/>
        </w:rPr>
      </w:pPr>
      <w:r w:rsidRPr="00F370FC">
        <w:rPr>
          <w:b/>
        </w:rPr>
        <w:t>КАМЧАТСКОГО КРАЯ</w:t>
      </w:r>
    </w:p>
    <w:p w:rsidR="00F74772" w:rsidRDefault="00F74772"/>
    <w:p w:rsidR="00F74772" w:rsidRDefault="00F74772"/>
    <w:p w:rsidR="00F74772" w:rsidRDefault="00F370FC" w:rsidP="00F74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№___</w:t>
      </w:r>
    </w:p>
    <w:p w:rsidR="00F370FC" w:rsidRDefault="00F370FC" w:rsidP="00F74772">
      <w:pPr>
        <w:jc w:val="center"/>
        <w:rPr>
          <w:b/>
          <w:sz w:val="28"/>
          <w:szCs w:val="28"/>
        </w:rPr>
      </w:pPr>
    </w:p>
    <w:p w:rsidR="00F74772" w:rsidRDefault="00F74772" w:rsidP="00F74772">
      <w:pPr>
        <w:jc w:val="center"/>
        <w:rPr>
          <w:b/>
          <w:sz w:val="28"/>
          <w:szCs w:val="28"/>
        </w:rPr>
      </w:pPr>
    </w:p>
    <w:p w:rsidR="00F74772" w:rsidRDefault="00F74772" w:rsidP="00F74772">
      <w:r w:rsidRPr="00F74772">
        <w:t>г. Петропавловск-Камчатский</w:t>
      </w:r>
      <w:r>
        <w:t xml:space="preserve">                                            </w:t>
      </w:r>
      <w:r w:rsidR="00715D66">
        <w:t xml:space="preserve">   </w:t>
      </w:r>
      <w:proofErr w:type="gramStart"/>
      <w:r w:rsidR="00715D66">
        <w:t xml:space="preserve">   «</w:t>
      </w:r>
      <w:proofErr w:type="gramEnd"/>
      <w:r w:rsidR="00715D66">
        <w:t xml:space="preserve">___»  </w:t>
      </w:r>
      <w:r w:rsidR="00715D66" w:rsidRPr="000D3DE9">
        <w:rPr>
          <w:u w:val="single"/>
        </w:rPr>
        <w:t>_</w:t>
      </w:r>
      <w:r w:rsidR="000D3DE9" w:rsidRPr="000D3DE9">
        <w:rPr>
          <w:u w:val="single"/>
        </w:rPr>
        <w:t>апреля</w:t>
      </w:r>
      <w:r w:rsidR="00715D66" w:rsidRPr="000D3DE9">
        <w:rPr>
          <w:u w:val="single"/>
        </w:rPr>
        <w:t>__</w:t>
      </w:r>
      <w:r w:rsidR="00715D66">
        <w:t>_______20</w:t>
      </w:r>
      <w:r w:rsidR="008F578A">
        <w:t>20</w:t>
      </w:r>
      <w:r>
        <w:t xml:space="preserve"> г.</w:t>
      </w:r>
    </w:p>
    <w:p w:rsidR="00F74772" w:rsidRDefault="00F74772" w:rsidP="003E107A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2"/>
      </w:tblGrid>
      <w:tr w:rsidR="000C6A1F" w:rsidTr="00715D66">
        <w:trPr>
          <w:trHeight w:val="181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D66" w:rsidRDefault="000C6A1F" w:rsidP="00715D66">
            <w:pPr>
              <w:tabs>
                <w:tab w:val="left" w:pos="3402"/>
              </w:tabs>
              <w:ind w:left="-108"/>
              <w:jc w:val="both"/>
              <w:rPr>
                <w:sz w:val="28"/>
                <w:szCs w:val="28"/>
              </w:rPr>
            </w:pPr>
            <w:r w:rsidRPr="00746EB2">
              <w:rPr>
                <w:sz w:val="28"/>
                <w:szCs w:val="28"/>
              </w:rPr>
              <w:t xml:space="preserve">О </w:t>
            </w:r>
            <w:r w:rsidR="003E107A" w:rsidRPr="00746EB2">
              <w:rPr>
                <w:sz w:val="28"/>
                <w:szCs w:val="28"/>
              </w:rPr>
              <w:t xml:space="preserve">внесении изменений </w:t>
            </w:r>
            <w:r w:rsidR="00715D66">
              <w:rPr>
                <w:sz w:val="28"/>
                <w:szCs w:val="28"/>
              </w:rPr>
              <w:t>в приложение к приказу Агентства по туризму и внешним связям Камчатского края от 19.12.2013 №216 «Об утверждении порядка предоставления субсидий субъектам туристкой деятельности в сфере социального туризма на территории Камчатского края»</w:t>
            </w:r>
          </w:p>
          <w:p w:rsidR="000C6A1F" w:rsidRDefault="003E107A" w:rsidP="005F7615">
            <w:pPr>
              <w:tabs>
                <w:tab w:val="left" w:pos="3402"/>
              </w:tabs>
              <w:ind w:left="-108"/>
              <w:jc w:val="both"/>
            </w:pPr>
            <w:r w:rsidRPr="00746EB2">
              <w:rPr>
                <w:sz w:val="28"/>
                <w:szCs w:val="28"/>
              </w:rPr>
              <w:t xml:space="preserve"> </w:t>
            </w:r>
          </w:p>
        </w:tc>
      </w:tr>
    </w:tbl>
    <w:p w:rsidR="00F74772" w:rsidRDefault="00F74772" w:rsidP="003E107A">
      <w:pPr>
        <w:tabs>
          <w:tab w:val="left" w:pos="3402"/>
        </w:tabs>
        <w:spacing w:line="276" w:lineRule="auto"/>
      </w:pPr>
    </w:p>
    <w:p w:rsidR="003E107A" w:rsidRDefault="003E107A" w:rsidP="00746EB2">
      <w:pPr>
        <w:tabs>
          <w:tab w:val="left" w:pos="3402"/>
        </w:tabs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15D66">
        <w:rPr>
          <w:sz w:val="28"/>
          <w:szCs w:val="28"/>
        </w:rPr>
        <w:t>развития социального туризма на территории Камчатского края</w:t>
      </w:r>
    </w:p>
    <w:p w:rsidR="003E107A" w:rsidRDefault="003E107A" w:rsidP="003E107A">
      <w:pPr>
        <w:ind w:left="-108"/>
        <w:jc w:val="both"/>
      </w:pPr>
    </w:p>
    <w:p w:rsidR="00F370FC" w:rsidRDefault="00F370FC" w:rsidP="003E107A">
      <w:pPr>
        <w:spacing w:line="276" w:lineRule="auto"/>
        <w:ind w:left="-142"/>
        <w:jc w:val="both"/>
        <w:rPr>
          <w:b/>
          <w:sz w:val="28"/>
          <w:szCs w:val="28"/>
        </w:rPr>
      </w:pPr>
      <w:r w:rsidRPr="00F370FC">
        <w:rPr>
          <w:b/>
          <w:sz w:val="28"/>
          <w:szCs w:val="28"/>
        </w:rPr>
        <w:t>ПРИКАЗЫВАЮ:</w:t>
      </w:r>
    </w:p>
    <w:p w:rsidR="00D04A90" w:rsidRPr="00F370FC" w:rsidRDefault="00D04A90" w:rsidP="003E107A">
      <w:pPr>
        <w:spacing w:line="276" w:lineRule="auto"/>
        <w:jc w:val="both"/>
        <w:rPr>
          <w:b/>
          <w:sz w:val="28"/>
          <w:szCs w:val="28"/>
        </w:rPr>
      </w:pPr>
    </w:p>
    <w:p w:rsidR="00715D66" w:rsidRPr="000D3DE9" w:rsidRDefault="003E107A" w:rsidP="000D3DE9">
      <w:pPr>
        <w:pStyle w:val="a6"/>
        <w:numPr>
          <w:ilvl w:val="0"/>
          <w:numId w:val="1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0D3DE9">
        <w:rPr>
          <w:sz w:val="28"/>
          <w:szCs w:val="28"/>
        </w:rPr>
        <w:t>Внести</w:t>
      </w:r>
      <w:r w:rsidR="00715D66" w:rsidRPr="000D3DE9">
        <w:rPr>
          <w:sz w:val="28"/>
          <w:szCs w:val="28"/>
        </w:rPr>
        <w:t xml:space="preserve"> </w:t>
      </w:r>
      <w:r w:rsidRPr="000D3DE9">
        <w:rPr>
          <w:sz w:val="28"/>
          <w:szCs w:val="28"/>
        </w:rPr>
        <w:t>изменени</w:t>
      </w:r>
      <w:r w:rsidR="008F578A" w:rsidRPr="000D3DE9">
        <w:rPr>
          <w:sz w:val="28"/>
          <w:szCs w:val="28"/>
        </w:rPr>
        <w:t>е</w:t>
      </w:r>
      <w:r w:rsidRPr="000D3DE9">
        <w:rPr>
          <w:sz w:val="28"/>
          <w:szCs w:val="28"/>
        </w:rPr>
        <w:t xml:space="preserve"> в </w:t>
      </w:r>
      <w:r w:rsidR="00715D66" w:rsidRPr="000D3DE9">
        <w:rPr>
          <w:sz w:val="28"/>
          <w:szCs w:val="28"/>
        </w:rPr>
        <w:t>приложение</w:t>
      </w:r>
      <w:r w:rsidR="00746EB2" w:rsidRPr="000D3DE9">
        <w:rPr>
          <w:sz w:val="28"/>
          <w:szCs w:val="28"/>
        </w:rPr>
        <w:t xml:space="preserve"> к приказу Агентства по туризму и внешним связям Камчатского края </w:t>
      </w:r>
      <w:r w:rsidR="00715D66" w:rsidRPr="000D3DE9">
        <w:rPr>
          <w:sz w:val="28"/>
          <w:szCs w:val="28"/>
        </w:rPr>
        <w:t>от 19.12.2013 №</w:t>
      </w:r>
      <w:r w:rsidR="008F578A" w:rsidRPr="000D3DE9">
        <w:rPr>
          <w:sz w:val="28"/>
          <w:szCs w:val="28"/>
        </w:rPr>
        <w:t xml:space="preserve"> </w:t>
      </w:r>
      <w:r w:rsidR="00715D66" w:rsidRPr="000D3DE9">
        <w:rPr>
          <w:sz w:val="28"/>
          <w:szCs w:val="28"/>
        </w:rPr>
        <w:t>216 «Об утверждении порядка предоставления субсидий субъектам туристкой деятельности в сфере социального туризма на территории Камчатского края»</w:t>
      </w:r>
      <w:r w:rsidR="008F578A" w:rsidRPr="000D3DE9">
        <w:rPr>
          <w:sz w:val="28"/>
          <w:szCs w:val="28"/>
        </w:rPr>
        <w:t xml:space="preserve">, изложив его в новой редакции согласно </w:t>
      </w:r>
      <w:proofErr w:type="gramStart"/>
      <w:r w:rsidR="008F578A" w:rsidRPr="000D3DE9">
        <w:rPr>
          <w:sz w:val="28"/>
          <w:szCs w:val="28"/>
        </w:rPr>
        <w:t>Приложению</w:t>
      </w:r>
      <w:proofErr w:type="gramEnd"/>
      <w:r w:rsidR="008F578A" w:rsidRPr="000D3DE9">
        <w:rPr>
          <w:sz w:val="28"/>
          <w:szCs w:val="28"/>
        </w:rPr>
        <w:t xml:space="preserve"> к настоящему Приказу.</w:t>
      </w:r>
    </w:p>
    <w:p w:rsidR="00955F04" w:rsidRPr="002E0D58" w:rsidRDefault="008F578A" w:rsidP="00E64A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3EAD">
        <w:rPr>
          <w:sz w:val="28"/>
          <w:szCs w:val="28"/>
        </w:rPr>
        <w:t>. Настоящий приказ вступает в силу через 10 дней после дня его официального опубликования.</w:t>
      </w:r>
    </w:p>
    <w:p w:rsidR="000B0CC9" w:rsidRDefault="000B0CC9" w:rsidP="00AE6B9A">
      <w:pPr>
        <w:spacing w:line="276" w:lineRule="auto"/>
        <w:ind w:firstLine="709"/>
        <w:jc w:val="both"/>
        <w:rPr>
          <w:sz w:val="28"/>
          <w:szCs w:val="28"/>
        </w:rPr>
      </w:pPr>
    </w:p>
    <w:p w:rsidR="000B0CC9" w:rsidRDefault="000B0CC9" w:rsidP="000B0CC9">
      <w:pPr>
        <w:spacing w:line="276" w:lineRule="auto"/>
        <w:ind w:left="360" w:firstLine="709"/>
        <w:jc w:val="both"/>
        <w:rPr>
          <w:sz w:val="28"/>
          <w:szCs w:val="28"/>
        </w:rPr>
      </w:pPr>
    </w:p>
    <w:p w:rsidR="00D04A90" w:rsidRPr="00D04A90" w:rsidRDefault="00D04A90" w:rsidP="00D04A90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Агентства                                                                 Е.А. Стратонова</w:t>
      </w:r>
    </w:p>
    <w:p w:rsidR="00F74772" w:rsidRDefault="00F74772" w:rsidP="00F74772">
      <w:pPr>
        <w:jc w:val="both"/>
      </w:pPr>
    </w:p>
    <w:p w:rsidR="000D3DE9" w:rsidRDefault="000D3DE9" w:rsidP="00F74772">
      <w:pPr>
        <w:jc w:val="both"/>
      </w:pPr>
    </w:p>
    <w:p w:rsidR="000D3DE9" w:rsidRDefault="000D3DE9" w:rsidP="00F74772">
      <w:pPr>
        <w:jc w:val="both"/>
      </w:pPr>
    </w:p>
    <w:p w:rsidR="000D3DE9" w:rsidRDefault="000D3DE9" w:rsidP="00F74772">
      <w:pPr>
        <w:jc w:val="both"/>
      </w:pPr>
    </w:p>
    <w:p w:rsidR="000D3DE9" w:rsidRDefault="000D3DE9" w:rsidP="00F74772">
      <w:pPr>
        <w:jc w:val="both"/>
      </w:pPr>
    </w:p>
    <w:p w:rsidR="000D3DE9" w:rsidRDefault="000D3DE9" w:rsidP="00F74772">
      <w:pPr>
        <w:jc w:val="both"/>
      </w:pPr>
    </w:p>
    <w:p w:rsidR="000D3DE9" w:rsidRDefault="000D3DE9" w:rsidP="00F74772">
      <w:pPr>
        <w:jc w:val="both"/>
      </w:pPr>
    </w:p>
    <w:p w:rsidR="000D3DE9" w:rsidRDefault="000D3DE9" w:rsidP="00F74772">
      <w:pPr>
        <w:jc w:val="both"/>
      </w:pPr>
    </w:p>
    <w:p w:rsidR="000D3DE9" w:rsidRDefault="000D3DE9" w:rsidP="00F74772">
      <w:pPr>
        <w:jc w:val="both"/>
      </w:pPr>
    </w:p>
    <w:p w:rsidR="000D3DE9" w:rsidRDefault="000D3DE9" w:rsidP="00F74772">
      <w:pPr>
        <w:jc w:val="both"/>
      </w:pPr>
    </w:p>
    <w:p w:rsidR="000D3DE9" w:rsidRDefault="000D3DE9" w:rsidP="00F7477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757"/>
      </w:tblGrid>
      <w:tr w:rsidR="000D3DE9" w:rsidRPr="00255066" w:rsidTr="00A411C9">
        <w:tc>
          <w:tcPr>
            <w:tcW w:w="4785" w:type="dxa"/>
            <w:shd w:val="clear" w:color="auto" w:fill="auto"/>
          </w:tcPr>
          <w:p w:rsidR="000D3DE9" w:rsidRPr="00255066" w:rsidRDefault="000D3DE9" w:rsidP="00A411C9">
            <w:pPr>
              <w:jc w:val="right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  <w:shd w:val="clear" w:color="auto" w:fill="auto"/>
          </w:tcPr>
          <w:p w:rsidR="00BD483E" w:rsidRPr="00BD483E" w:rsidRDefault="00BD483E" w:rsidP="00BD483E">
            <w:pPr>
              <w:ind w:firstLine="35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BD483E">
              <w:rPr>
                <w:rFonts w:eastAsia="SimSun"/>
                <w:bCs/>
                <w:sz w:val="28"/>
                <w:szCs w:val="28"/>
                <w:lang w:eastAsia="zh-CN"/>
              </w:rPr>
              <w:t xml:space="preserve">Приложение </w:t>
            </w:r>
          </w:p>
          <w:p w:rsidR="00BD483E" w:rsidRPr="00BD483E" w:rsidRDefault="00BD483E" w:rsidP="00BD483E">
            <w:pPr>
              <w:ind w:firstLine="35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BD483E">
              <w:rPr>
                <w:rFonts w:eastAsia="SimSun"/>
                <w:bCs/>
                <w:sz w:val="28"/>
                <w:szCs w:val="28"/>
                <w:lang w:eastAsia="zh-CN"/>
              </w:rPr>
              <w:t>к приказу Агентства по туризму и</w:t>
            </w:r>
          </w:p>
          <w:p w:rsidR="00BD483E" w:rsidRPr="00BD483E" w:rsidRDefault="00BD483E" w:rsidP="00BD483E">
            <w:pPr>
              <w:ind w:firstLine="35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BD483E">
              <w:rPr>
                <w:rFonts w:eastAsia="SimSun"/>
                <w:bCs/>
                <w:sz w:val="28"/>
                <w:szCs w:val="28"/>
                <w:lang w:eastAsia="zh-CN"/>
              </w:rPr>
              <w:t>внешним связям Камчатского края</w:t>
            </w:r>
          </w:p>
          <w:p w:rsidR="00BD483E" w:rsidRDefault="00BD483E" w:rsidP="00BD483E">
            <w:pPr>
              <w:ind w:firstLine="35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BD483E">
              <w:rPr>
                <w:rFonts w:eastAsia="SimSun"/>
                <w:bCs/>
                <w:sz w:val="28"/>
                <w:szCs w:val="28"/>
                <w:lang w:eastAsia="zh-CN"/>
              </w:rPr>
              <w:t xml:space="preserve">от </w:t>
            </w:r>
            <w:proofErr w:type="gramStart"/>
            <w:r w:rsidRPr="00BD483E">
              <w:rPr>
                <w:rFonts w:eastAsia="SimSun"/>
                <w:bCs/>
                <w:sz w:val="28"/>
                <w:szCs w:val="28"/>
                <w:lang w:eastAsia="zh-CN"/>
              </w:rPr>
              <w:t>«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  </w:t>
            </w:r>
            <w:proofErr w:type="gramEnd"/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   </w:t>
            </w:r>
            <w:r w:rsidRPr="00BD483E">
              <w:rPr>
                <w:rFonts w:eastAsia="SimSun"/>
                <w:bCs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>апреля</w:t>
            </w:r>
            <w:r w:rsidRPr="00BD483E">
              <w:rPr>
                <w:rFonts w:eastAsia="SimSun"/>
                <w:bCs/>
                <w:sz w:val="28"/>
                <w:szCs w:val="28"/>
                <w:lang w:eastAsia="zh-CN"/>
              </w:rPr>
              <w:t xml:space="preserve"> 20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>20</w:t>
            </w:r>
            <w:r w:rsidRPr="00BD483E">
              <w:rPr>
                <w:rFonts w:eastAsia="SimSun"/>
                <w:bCs/>
                <w:sz w:val="28"/>
                <w:szCs w:val="28"/>
                <w:lang w:eastAsia="zh-CN"/>
              </w:rPr>
              <w:t xml:space="preserve"> года №</w:t>
            </w:r>
          </w:p>
          <w:p w:rsidR="00BD483E" w:rsidRDefault="00BD483E" w:rsidP="00A411C9">
            <w:pPr>
              <w:ind w:firstLine="3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  <w:p w:rsidR="000D3DE9" w:rsidRPr="00255066" w:rsidRDefault="00BD483E" w:rsidP="00A411C9">
            <w:pPr>
              <w:ind w:firstLine="35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«</w:t>
            </w:r>
            <w:r w:rsidR="000D3DE9" w:rsidRPr="00255066">
              <w:rPr>
                <w:rFonts w:eastAsia="SimSun"/>
                <w:bCs/>
                <w:sz w:val="28"/>
                <w:szCs w:val="28"/>
                <w:lang w:eastAsia="zh-CN"/>
              </w:rPr>
              <w:t xml:space="preserve">Приложение </w:t>
            </w:r>
          </w:p>
          <w:p w:rsidR="000D3DE9" w:rsidRPr="00255066" w:rsidRDefault="000D3DE9" w:rsidP="00A411C9">
            <w:pPr>
              <w:ind w:firstLine="35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255066">
              <w:rPr>
                <w:rFonts w:eastAsia="SimSun"/>
                <w:bCs/>
                <w:sz w:val="28"/>
                <w:szCs w:val="28"/>
                <w:lang w:eastAsia="zh-CN"/>
              </w:rPr>
              <w:t>к приказу Агентства по туризму и</w:t>
            </w:r>
          </w:p>
          <w:p w:rsidR="000D3DE9" w:rsidRPr="00255066" w:rsidRDefault="000D3DE9" w:rsidP="00A411C9">
            <w:pPr>
              <w:ind w:firstLine="35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255066">
              <w:rPr>
                <w:rFonts w:eastAsia="SimSun"/>
                <w:bCs/>
                <w:sz w:val="28"/>
                <w:szCs w:val="28"/>
                <w:lang w:eastAsia="zh-CN"/>
              </w:rPr>
              <w:t>внешним связям Камчатского края</w:t>
            </w:r>
          </w:p>
          <w:p w:rsidR="000D3DE9" w:rsidRDefault="000D3DE9" w:rsidP="00A411C9">
            <w:pPr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от «19» декабря 2013 года №216</w:t>
            </w:r>
          </w:p>
          <w:p w:rsidR="000D3DE9" w:rsidRPr="00255066" w:rsidRDefault="000D3DE9" w:rsidP="00A411C9">
            <w:pPr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</w:tr>
    </w:tbl>
    <w:p w:rsidR="000D3DE9" w:rsidRDefault="000D3DE9" w:rsidP="000D3DE9">
      <w:pPr>
        <w:ind w:firstLine="708"/>
        <w:jc w:val="right"/>
        <w:rPr>
          <w:rFonts w:eastAsia="SimSun"/>
          <w:bCs/>
          <w:sz w:val="28"/>
          <w:szCs w:val="28"/>
          <w:lang w:eastAsia="zh-CN"/>
        </w:rPr>
      </w:pPr>
    </w:p>
    <w:p w:rsidR="000D3DE9" w:rsidRDefault="000D3DE9" w:rsidP="000D3DE9">
      <w:pPr>
        <w:ind w:firstLine="708"/>
        <w:jc w:val="center"/>
        <w:rPr>
          <w:rFonts w:eastAsia="SimSun"/>
          <w:bCs/>
          <w:sz w:val="28"/>
          <w:szCs w:val="28"/>
          <w:lang w:eastAsia="zh-CN"/>
        </w:rPr>
      </w:pPr>
    </w:p>
    <w:p w:rsidR="000D3DE9" w:rsidRDefault="000D3DE9" w:rsidP="000D3DE9">
      <w:pPr>
        <w:ind w:firstLine="708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val="x-none" w:eastAsia="zh-CN"/>
        </w:rPr>
        <w:t xml:space="preserve">Порядок </w:t>
      </w:r>
      <w:r>
        <w:rPr>
          <w:rFonts w:eastAsia="SimSun"/>
          <w:bCs/>
          <w:sz w:val="28"/>
          <w:szCs w:val="28"/>
          <w:lang w:val="x-none" w:eastAsia="zh-CN"/>
        </w:rPr>
        <w:br/>
      </w:r>
      <w:r>
        <w:rPr>
          <w:rFonts w:eastAsia="SimSun"/>
          <w:bCs/>
          <w:sz w:val="28"/>
          <w:szCs w:val="28"/>
          <w:lang w:eastAsia="zh-CN"/>
        </w:rPr>
        <w:t xml:space="preserve">предоставления </w:t>
      </w:r>
      <w:r>
        <w:rPr>
          <w:rFonts w:eastAsia="SimSun"/>
          <w:bCs/>
          <w:sz w:val="28"/>
          <w:szCs w:val="28"/>
          <w:lang w:val="x-none" w:eastAsia="zh-CN"/>
        </w:rPr>
        <w:t>субсиди</w:t>
      </w:r>
      <w:r>
        <w:rPr>
          <w:rFonts w:eastAsia="SimSun"/>
          <w:bCs/>
          <w:sz w:val="28"/>
          <w:szCs w:val="28"/>
          <w:lang w:eastAsia="zh-CN"/>
        </w:rPr>
        <w:t>й</w:t>
      </w:r>
      <w:r>
        <w:rPr>
          <w:rFonts w:eastAsia="SimSun"/>
          <w:bCs/>
          <w:sz w:val="28"/>
          <w:szCs w:val="28"/>
          <w:lang w:val="x-none" w:eastAsia="zh-CN"/>
        </w:rPr>
        <w:t xml:space="preserve"> субъектам туристской деятельности в сфере социального туризма на территории Камчатского края</w:t>
      </w:r>
    </w:p>
    <w:p w:rsidR="000D3DE9" w:rsidRDefault="000D3DE9" w:rsidP="000D3DE9">
      <w:pPr>
        <w:ind w:firstLine="708"/>
        <w:jc w:val="center"/>
        <w:rPr>
          <w:rFonts w:eastAsia="SimSun"/>
          <w:bCs/>
          <w:sz w:val="28"/>
          <w:szCs w:val="28"/>
          <w:lang w:eastAsia="zh-CN"/>
        </w:rPr>
      </w:pPr>
    </w:p>
    <w:p w:rsidR="000D3DE9" w:rsidRPr="00F97080" w:rsidRDefault="000D3DE9" w:rsidP="000D3DE9">
      <w:pPr>
        <w:numPr>
          <w:ilvl w:val="0"/>
          <w:numId w:val="13"/>
        </w:numPr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Общие положения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4001"/>
      <w:r>
        <w:rPr>
          <w:rFonts w:eastAsia="SimSun"/>
          <w:sz w:val="28"/>
          <w:szCs w:val="28"/>
          <w:lang w:eastAsia="zh-CN"/>
        </w:rPr>
        <w:t>1.1. Настоящий Порядок</w:t>
      </w:r>
      <w:r w:rsidRPr="00F97080">
        <w:rPr>
          <w:rFonts w:eastAsia="SimSun"/>
          <w:sz w:val="28"/>
          <w:szCs w:val="28"/>
          <w:lang w:eastAsia="zh-CN"/>
        </w:rPr>
        <w:t xml:space="preserve"> предоставления субсидий </w:t>
      </w:r>
      <w:r>
        <w:rPr>
          <w:rFonts w:eastAsia="SimSun"/>
          <w:sz w:val="28"/>
          <w:szCs w:val="28"/>
          <w:lang w:eastAsia="zh-CN"/>
        </w:rPr>
        <w:t xml:space="preserve">субъектам туристской деятельности </w:t>
      </w:r>
      <w:r w:rsidRPr="00F97080">
        <w:rPr>
          <w:rFonts w:eastAsia="SimSun"/>
          <w:sz w:val="28"/>
          <w:szCs w:val="28"/>
          <w:lang w:eastAsia="zh-CN"/>
        </w:rPr>
        <w:t>в сфере социального туризма</w:t>
      </w:r>
      <w:r>
        <w:rPr>
          <w:rFonts w:eastAsia="SimSun"/>
          <w:sz w:val="28"/>
          <w:szCs w:val="28"/>
          <w:lang w:eastAsia="zh-CN"/>
        </w:rPr>
        <w:t xml:space="preserve"> на территории Камчатского края</w:t>
      </w:r>
      <w:r w:rsidRPr="00F97080">
        <w:rPr>
          <w:rFonts w:eastAsia="SimSun"/>
          <w:sz w:val="28"/>
          <w:szCs w:val="28"/>
          <w:lang w:eastAsia="zh-CN"/>
        </w:rPr>
        <w:t xml:space="preserve"> (далее - Порядок), разработан в целях реализации </w:t>
      </w:r>
      <w:r>
        <w:rPr>
          <w:rFonts w:eastAsia="SimSun"/>
          <w:sz w:val="28"/>
          <w:szCs w:val="28"/>
          <w:lang w:eastAsia="zh-CN"/>
        </w:rPr>
        <w:t>основного мероприятия 3.1 «Развитие социального туризма на территории Камчатского края» Подпрограммы 3 «Обеспечение государственной поддержки для стимулирования развития социального туризма на территории Камчатского края»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№554-П, и о</w:t>
      </w:r>
      <w:r w:rsidRPr="009A1887">
        <w:rPr>
          <w:rFonts w:eastAsia="SimSun"/>
          <w:sz w:val="28"/>
          <w:szCs w:val="28"/>
          <w:lang w:eastAsia="zh-CN"/>
        </w:rPr>
        <w:t>сно</w:t>
      </w:r>
      <w:r>
        <w:rPr>
          <w:rFonts w:eastAsia="SimSun"/>
          <w:sz w:val="28"/>
          <w:szCs w:val="28"/>
          <w:lang w:eastAsia="zh-CN"/>
        </w:rPr>
        <w:t>вного мероприятия 3.3 «</w:t>
      </w:r>
      <w:r w:rsidRPr="009A1887">
        <w:rPr>
          <w:rFonts w:eastAsia="SimSun"/>
          <w:sz w:val="28"/>
          <w:szCs w:val="28"/>
          <w:lang w:eastAsia="zh-CN"/>
        </w:rPr>
        <w:t>Повышение уровня доступности и качества реабилитационных услуг (развитие системы реабилитации и социальной и</w:t>
      </w:r>
      <w:r>
        <w:rPr>
          <w:rFonts w:eastAsia="SimSun"/>
          <w:sz w:val="28"/>
          <w:szCs w:val="28"/>
          <w:lang w:eastAsia="zh-CN"/>
        </w:rPr>
        <w:t>нтеграции инвалидов в общество)» Подпрограммы 3</w:t>
      </w:r>
      <w:r w:rsidRPr="009A1887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«Доступная среда в Камчатском крае» Государственной программы Камчатского края </w:t>
      </w:r>
      <w:r>
        <w:rPr>
          <w:sz w:val="28"/>
          <w:szCs w:val="28"/>
        </w:rPr>
        <w:t>«Социальная поддержка граждан в Камчатском крае», утвержденной постановлением Правительства Камчатского края от 29.11.2013 №548-П.</w:t>
      </w:r>
    </w:p>
    <w:p w:rsidR="000D3DE9" w:rsidRPr="00F97080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1.2. </w:t>
      </w:r>
      <w:r w:rsidRPr="00F97080">
        <w:rPr>
          <w:rFonts w:eastAsia="SimSun"/>
          <w:sz w:val="28"/>
          <w:szCs w:val="28"/>
          <w:lang w:eastAsia="zh-CN"/>
        </w:rPr>
        <w:t>Настоящий Порядок определяет цели, условия и порядок предоставления субсидии субъектам туристской деятельности в сфере социального туризма</w:t>
      </w:r>
      <w:r>
        <w:rPr>
          <w:rFonts w:eastAsia="SimSun"/>
          <w:sz w:val="28"/>
          <w:szCs w:val="28"/>
          <w:lang w:eastAsia="zh-CN"/>
        </w:rPr>
        <w:t xml:space="preserve"> на территории Камчатского края</w:t>
      </w:r>
      <w:r w:rsidRPr="00F97080">
        <w:rPr>
          <w:rFonts w:eastAsia="SimSun"/>
          <w:sz w:val="28"/>
          <w:szCs w:val="28"/>
          <w:lang w:eastAsia="zh-CN"/>
        </w:rPr>
        <w:t>, а также условия возврата в случае нарушения условий ее пре</w:t>
      </w:r>
      <w:r>
        <w:rPr>
          <w:rFonts w:eastAsia="SimSun"/>
          <w:sz w:val="28"/>
          <w:szCs w:val="28"/>
          <w:lang w:eastAsia="zh-CN"/>
        </w:rPr>
        <w:t>доставления (далее - субсидия).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1.3. Целью субсидии является предоставление юридическим лицам (за исключением государственных (муниципальных) учреждений), зарегистрированным и осуществляющим туроператорскую деятельность на территории Камчатского края и внесенным в единый федеральный реестр туроператоров денежных средств на финансовое обеспечение затрат, связанных с оказанием услуг в сфере социального туризма на территории Камчатского края.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1.4. </w:t>
      </w:r>
      <w:r w:rsidRPr="002A3EDA">
        <w:rPr>
          <w:rFonts w:eastAsia="SimSun"/>
          <w:sz w:val="28"/>
          <w:szCs w:val="28"/>
          <w:lang w:eastAsia="zh-CN"/>
        </w:rPr>
        <w:t>Субсидия предоставляется на безвозмездной и безвозвратной основе в целях финансового обеспечения затрат, связанных с оказанием ус</w:t>
      </w:r>
      <w:r>
        <w:rPr>
          <w:rFonts w:eastAsia="SimSun"/>
          <w:sz w:val="28"/>
          <w:szCs w:val="28"/>
          <w:lang w:eastAsia="zh-CN"/>
        </w:rPr>
        <w:t>луг в сфере социального туризма.</w:t>
      </w:r>
    </w:p>
    <w:p w:rsidR="000D3DE9" w:rsidRPr="00E970A0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1.5. Предоставление субсидий </w:t>
      </w:r>
      <w:r w:rsidRPr="00BD7D1D">
        <w:rPr>
          <w:rFonts w:eastAsia="SimSun"/>
          <w:sz w:val="28"/>
          <w:szCs w:val="28"/>
          <w:lang w:eastAsia="zh-CN"/>
        </w:rPr>
        <w:t xml:space="preserve">осуществляется в соответствии со статьей </w:t>
      </w:r>
      <w:r w:rsidRPr="00BD7D1D">
        <w:rPr>
          <w:rFonts w:eastAsia="SimSun"/>
          <w:sz w:val="28"/>
          <w:szCs w:val="28"/>
          <w:lang w:eastAsia="zh-CN"/>
        </w:rPr>
        <w:lastRenderedPageBreak/>
        <w:t>78 Бюджетного кодекса Российской Федерации и статьей 1 Феде</w:t>
      </w:r>
      <w:r>
        <w:rPr>
          <w:rFonts w:eastAsia="SimSun"/>
          <w:sz w:val="28"/>
          <w:szCs w:val="28"/>
          <w:lang w:eastAsia="zh-CN"/>
        </w:rPr>
        <w:t>рального Закона от 17.07.1999</w:t>
      </w:r>
      <w:r w:rsidRPr="00BD7D1D">
        <w:rPr>
          <w:rFonts w:eastAsia="SimSun"/>
          <w:sz w:val="28"/>
          <w:szCs w:val="28"/>
          <w:lang w:eastAsia="zh-CN"/>
        </w:rPr>
        <w:t xml:space="preserve"> №178 «О государственной социальной помощи» в</w:t>
      </w:r>
      <w:r>
        <w:rPr>
          <w:rFonts w:eastAsia="SimSun"/>
          <w:sz w:val="28"/>
          <w:szCs w:val="28"/>
          <w:lang w:eastAsia="zh-CN"/>
        </w:rPr>
        <w:t xml:space="preserve"> пределах бюджетных ассигнований, предусмотренных в законе о краевом бюджете на соответствующий финансовый год и на плановый период Агентству по туризму и внешним связям Камчатского края (далее-Агентство) на цели, предусмотренные Порядком.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1.6. Главным распорядителем средств субсидии является Агентство по туризму и внешним связям Камчатского края.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1.7. Субсидии предоставляются юридическим лицам (за исключением государственных (муниципальных) учреждений), зарегистрированным и осуществляющим туроператорскую деятельность на территории Камчатского края и внесенным в единый федеральный реестр туроператоров (далее – получатели субсидий).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1.8. Целевые</w:t>
      </w:r>
      <w:r w:rsidRPr="004126BE">
        <w:rPr>
          <w:rFonts w:eastAsia="SimSun"/>
          <w:sz w:val="28"/>
          <w:szCs w:val="28"/>
          <w:lang w:eastAsia="zh-CN"/>
        </w:rPr>
        <w:t xml:space="preserve"> значения показателя эффективности использования субси</w:t>
      </w:r>
      <w:r>
        <w:rPr>
          <w:rFonts w:eastAsia="SimSun"/>
          <w:sz w:val="28"/>
          <w:szCs w:val="28"/>
          <w:lang w:eastAsia="zh-CN"/>
        </w:rPr>
        <w:t>дии по итогам реализации мероприятия:</w:t>
      </w:r>
    </w:p>
    <w:p w:rsidR="000D3DE9" w:rsidRPr="004126BE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1) </w:t>
      </w:r>
      <w:r w:rsidRPr="004126BE">
        <w:rPr>
          <w:rFonts w:eastAsia="SimSun"/>
          <w:sz w:val="28"/>
          <w:szCs w:val="28"/>
          <w:lang w:eastAsia="zh-CN"/>
        </w:rPr>
        <w:t>численность граждан, принявших участие в социальных турах, проведенных на территории Камчатского края;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126BE">
        <w:rPr>
          <w:rFonts w:eastAsia="SimSun"/>
          <w:sz w:val="28"/>
          <w:szCs w:val="28"/>
          <w:lang w:eastAsia="zh-CN"/>
        </w:rPr>
        <w:t>2) количество туристских компаний, оказавших услуги в сфере социального туризма</w:t>
      </w:r>
      <w:r>
        <w:rPr>
          <w:rFonts w:eastAsia="SimSun"/>
          <w:sz w:val="28"/>
          <w:szCs w:val="28"/>
          <w:lang w:eastAsia="zh-CN"/>
        </w:rPr>
        <w:t>.</w:t>
      </w:r>
    </w:p>
    <w:p w:rsidR="000D3DE9" w:rsidRPr="00E970A0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1.8. </w:t>
      </w:r>
      <w:r w:rsidRPr="00E970A0">
        <w:rPr>
          <w:rFonts w:eastAsia="SimSun"/>
          <w:sz w:val="28"/>
          <w:szCs w:val="28"/>
          <w:lang w:eastAsia="zh-CN"/>
        </w:rPr>
        <w:t>В целях настоящего Порядка используются следующие понятия:</w:t>
      </w:r>
    </w:p>
    <w:p w:rsidR="000D3DE9" w:rsidRPr="00E970A0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E970A0">
        <w:rPr>
          <w:rFonts w:eastAsia="SimSun"/>
          <w:sz w:val="28"/>
          <w:szCs w:val="28"/>
          <w:lang w:eastAsia="zh-CN"/>
        </w:rPr>
        <w:t>- туризм социальный - туризм, полностью или частично осуществляемый за счет бюджетных средств, средств государственных внебюджетных фондов (в том числе средств, выделяемых в рамках государственной социальной помощи), а также средств работодателей (в соответствии с Федеральным законом</w:t>
      </w:r>
      <w:r>
        <w:rPr>
          <w:rFonts w:eastAsia="SimSun"/>
          <w:sz w:val="28"/>
          <w:szCs w:val="28"/>
          <w:lang w:eastAsia="zh-CN"/>
        </w:rPr>
        <w:t xml:space="preserve"> от 24.11.1996 №</w:t>
      </w:r>
      <w:r w:rsidRPr="00E970A0">
        <w:rPr>
          <w:rFonts w:eastAsia="SimSun"/>
          <w:sz w:val="28"/>
          <w:szCs w:val="28"/>
          <w:lang w:eastAsia="zh-CN"/>
        </w:rPr>
        <w:t xml:space="preserve">132-ФЗ </w:t>
      </w:r>
      <w:r>
        <w:rPr>
          <w:rFonts w:eastAsia="SimSun"/>
          <w:sz w:val="28"/>
          <w:szCs w:val="28"/>
          <w:lang w:eastAsia="zh-CN"/>
        </w:rPr>
        <w:t>«</w:t>
      </w:r>
      <w:r w:rsidRPr="00E970A0">
        <w:rPr>
          <w:rFonts w:eastAsia="SimSun"/>
          <w:sz w:val="28"/>
          <w:szCs w:val="28"/>
          <w:lang w:eastAsia="zh-CN"/>
        </w:rPr>
        <w:t>Об основах туристской деят</w:t>
      </w:r>
      <w:r>
        <w:rPr>
          <w:rFonts w:eastAsia="SimSun"/>
          <w:sz w:val="28"/>
          <w:szCs w:val="28"/>
          <w:lang w:eastAsia="zh-CN"/>
        </w:rPr>
        <w:t>ельности в Российской Федерации»).</w:t>
      </w:r>
    </w:p>
    <w:p w:rsidR="000D3DE9" w:rsidRPr="00E970A0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Условия и порядок предоставления субсидий.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0D3DE9" w:rsidRPr="00D2670E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2.1. </w:t>
      </w:r>
      <w:r w:rsidRPr="00171DE4">
        <w:rPr>
          <w:rFonts w:eastAsia="SimSun"/>
          <w:sz w:val="28"/>
          <w:szCs w:val="28"/>
          <w:lang w:eastAsia="zh-CN"/>
        </w:rPr>
        <w:t>Извещение о приеме заявок на предоставление субсидии размещается в средствах массовой информации и на официальном сайте Агентства: http://www.kamgov.ru/agtur</w:t>
      </w:r>
      <w:r w:rsidRPr="00D2670E">
        <w:rPr>
          <w:rFonts w:eastAsia="SimSun"/>
          <w:sz w:val="28"/>
          <w:szCs w:val="28"/>
          <w:lang w:eastAsia="zh-CN"/>
        </w:rPr>
        <w:t>. Срок приема документов составляет не менее 10 и не более 20 календарных дней с момента объявления о начале конкурсного отбора.</w:t>
      </w:r>
    </w:p>
    <w:p w:rsidR="000D3DE9" w:rsidRPr="00D2670E" w:rsidRDefault="000D3DE9" w:rsidP="000D3DE9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D2670E">
        <w:rPr>
          <w:rFonts w:eastAsia="SimSun"/>
          <w:sz w:val="28"/>
          <w:szCs w:val="28"/>
          <w:lang w:eastAsia="zh-CN"/>
        </w:rPr>
        <w:t>В случае отсутствия заявок Агентство имеет право продлить срок приема заявок. Срок приема заявок продлевается на 5 календарных дней.</w:t>
      </w:r>
    </w:p>
    <w:p w:rsidR="000D3DE9" w:rsidRPr="00171DE4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2670E">
        <w:rPr>
          <w:rFonts w:eastAsia="SimSun"/>
          <w:sz w:val="28"/>
          <w:szCs w:val="28"/>
          <w:lang w:eastAsia="zh-CN"/>
        </w:rPr>
        <w:t>2.3. Извещение о приеме заявок должно содержать следующие</w:t>
      </w:r>
      <w:r w:rsidRPr="00171DE4">
        <w:rPr>
          <w:rFonts w:eastAsia="SimSun"/>
          <w:sz w:val="28"/>
          <w:szCs w:val="28"/>
          <w:lang w:eastAsia="zh-CN"/>
        </w:rPr>
        <w:t xml:space="preserve"> сведения:</w:t>
      </w:r>
    </w:p>
    <w:p w:rsidR="000D3DE9" w:rsidRPr="00171DE4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171DE4">
        <w:rPr>
          <w:rFonts w:eastAsia="SimSun"/>
          <w:sz w:val="28"/>
          <w:szCs w:val="28"/>
          <w:lang w:eastAsia="zh-CN"/>
        </w:rPr>
        <w:t>- наименование и адрес организатора;</w:t>
      </w:r>
    </w:p>
    <w:p w:rsidR="000D3DE9" w:rsidRPr="00171DE4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171DE4">
        <w:rPr>
          <w:rFonts w:eastAsia="SimSun"/>
          <w:sz w:val="28"/>
          <w:szCs w:val="28"/>
          <w:lang w:eastAsia="zh-CN"/>
        </w:rPr>
        <w:t>- место предоставления, дату начала и окончания приема заявок на получение субсидий, информацию о составе комплекта документации и требованиях к ее оформлению, необходимую контактную информацию.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2.4. Размер субсидий, предоставляемой получателям субсидий, составляет 90% от расходов, связанных с оказанием услуг, предусмотренных частью 2.5. настоящего Порядка, категориям граждан, определенных частью 2.6 настоящего Порядка. 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bookmarkStart w:id="1" w:name="sub_4002"/>
      <w:bookmarkEnd w:id="0"/>
      <w:r>
        <w:rPr>
          <w:rFonts w:eastAsia="SimSun"/>
          <w:sz w:val="28"/>
          <w:szCs w:val="28"/>
          <w:lang w:eastAsia="zh-CN"/>
        </w:rPr>
        <w:t>2.5. Субсидии предоставляются получателям субсидий на финансовое обеспечение затрат, связанных с оказанием услуг по организации и проведению социальных туров (далее – социальный тур):</w:t>
      </w:r>
    </w:p>
    <w:bookmarkEnd w:id="1"/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1) вертолетно-пешеходных экскурсий;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этнографических экскурсий;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морских экскурсий по Авачинской бухте;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4) экскурсий к вулканам (</w:t>
      </w:r>
      <w:proofErr w:type="spellStart"/>
      <w:r>
        <w:rPr>
          <w:rFonts w:eastAsia="SimSun"/>
          <w:sz w:val="28"/>
          <w:szCs w:val="28"/>
          <w:lang w:eastAsia="zh-CN"/>
        </w:rPr>
        <w:t>Мутновскому</w:t>
      </w:r>
      <w:proofErr w:type="spellEnd"/>
      <w:r>
        <w:rPr>
          <w:rFonts w:eastAsia="SimSun"/>
          <w:sz w:val="28"/>
          <w:szCs w:val="28"/>
          <w:lang w:eastAsia="zh-CN"/>
        </w:rPr>
        <w:t xml:space="preserve">, Горелому, </w:t>
      </w:r>
      <w:proofErr w:type="spellStart"/>
      <w:r>
        <w:rPr>
          <w:rFonts w:eastAsia="SimSun"/>
          <w:sz w:val="28"/>
          <w:szCs w:val="28"/>
          <w:lang w:eastAsia="zh-CN"/>
        </w:rPr>
        <w:t>Авачинскому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и др.);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5) экскурсий с катанием на собачьих упряжках;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6) экскурсий на горячие термальные источники;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57256C">
        <w:rPr>
          <w:rFonts w:eastAsia="SimSun"/>
          <w:sz w:val="28"/>
          <w:szCs w:val="28"/>
          <w:lang w:eastAsia="zh-CN"/>
        </w:rPr>
        <w:t>7) экскурсии с посещением событийных мероприятий Камчатского края</w:t>
      </w:r>
      <w:r>
        <w:rPr>
          <w:rFonts w:eastAsia="SimSun"/>
          <w:sz w:val="28"/>
          <w:szCs w:val="28"/>
          <w:lang w:eastAsia="zh-CN"/>
        </w:rPr>
        <w:t>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8) конно-пешеходные экскурсии</w:t>
      </w:r>
      <w:r w:rsidRPr="0057256C">
        <w:rPr>
          <w:rFonts w:eastAsia="SimSun"/>
          <w:sz w:val="28"/>
          <w:szCs w:val="28"/>
          <w:lang w:eastAsia="zh-CN"/>
        </w:rPr>
        <w:t>.</w:t>
      </w:r>
    </w:p>
    <w:p w:rsidR="000D3DE9" w:rsidRPr="00D71FF3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2.6</w:t>
      </w:r>
      <w:r w:rsidRPr="00D71FF3">
        <w:rPr>
          <w:rFonts w:eastAsia="SimSun"/>
          <w:sz w:val="28"/>
          <w:szCs w:val="28"/>
          <w:lang w:eastAsia="zh-CN"/>
        </w:rPr>
        <w:t>. Субсидии предоставляются получателям субсидий, оказывающим социальные туры следующим категориям граждан:</w:t>
      </w:r>
    </w:p>
    <w:p w:rsidR="000D3DE9" w:rsidRPr="00D71FF3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71FF3">
        <w:rPr>
          <w:rFonts w:eastAsia="SimSun"/>
          <w:sz w:val="28"/>
          <w:szCs w:val="28"/>
          <w:lang w:eastAsia="zh-CN"/>
        </w:rPr>
        <w:t>1) ветераны Великой Отечественной Войны, ветераны боевых действий;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лица, награжденные знаком «Жителю блокадного Ленинграда»; нетрудоспособные члены семей погибших (умерших) участников Великой Отечественной Войны и ветеранов боевых действий;</w:t>
      </w:r>
    </w:p>
    <w:p w:rsidR="000D3DE9" w:rsidRPr="00D71FF3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71FF3">
        <w:rPr>
          <w:rFonts w:eastAsia="SimSun"/>
          <w:sz w:val="28"/>
          <w:szCs w:val="28"/>
          <w:lang w:eastAsia="zh-CN"/>
        </w:rPr>
        <w:t>2) школьники и студенты, являющиеся победителями</w:t>
      </w:r>
      <w:r>
        <w:rPr>
          <w:rFonts w:eastAsia="SimSun"/>
          <w:sz w:val="28"/>
          <w:szCs w:val="28"/>
          <w:lang w:eastAsia="zh-CN"/>
        </w:rPr>
        <w:t xml:space="preserve"> и призерами</w:t>
      </w:r>
      <w:r w:rsidRPr="00D71FF3">
        <w:rPr>
          <w:rFonts w:eastAsia="SimSun"/>
          <w:sz w:val="28"/>
          <w:szCs w:val="28"/>
          <w:lang w:eastAsia="zh-CN"/>
        </w:rPr>
        <w:t xml:space="preserve"> олимпиад, творческих кон</w:t>
      </w:r>
      <w:r>
        <w:rPr>
          <w:rFonts w:eastAsia="SimSun"/>
          <w:sz w:val="28"/>
          <w:szCs w:val="28"/>
          <w:lang w:eastAsia="zh-CN"/>
        </w:rPr>
        <w:t>курсов, спортивных соревнований, конкурсов профессионального мастерства</w:t>
      </w:r>
      <w:r w:rsidR="004308FE">
        <w:rPr>
          <w:rFonts w:eastAsia="SimSun"/>
          <w:sz w:val="28"/>
          <w:szCs w:val="28"/>
          <w:lang w:eastAsia="zh-CN"/>
        </w:rPr>
        <w:t>;</w:t>
      </w:r>
    </w:p>
    <w:p w:rsidR="000D3DE9" w:rsidRPr="00D71FF3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71FF3">
        <w:rPr>
          <w:rFonts w:eastAsia="SimSun"/>
          <w:sz w:val="28"/>
          <w:szCs w:val="28"/>
          <w:lang w:eastAsia="zh-CN"/>
        </w:rPr>
        <w:t>3) многодетные семьи (в соответствии с Законом Камчатского края от 16.12.2009 № 352 «О мерах социальной поддержки многодетных семей в Камчатском крае»);</w:t>
      </w:r>
    </w:p>
    <w:p w:rsidR="000D3DE9" w:rsidRPr="00D71FF3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71FF3">
        <w:rPr>
          <w:rFonts w:eastAsia="SimSun"/>
          <w:sz w:val="28"/>
          <w:szCs w:val="28"/>
          <w:lang w:eastAsia="zh-CN"/>
        </w:rPr>
        <w:t>4) дети-сироты и дети, оставшиеся без попечения родителей;</w:t>
      </w:r>
    </w:p>
    <w:p w:rsidR="000D3DE9" w:rsidRPr="00556FAC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5) педагогические работники </w:t>
      </w:r>
      <w:r w:rsidRPr="00895E4C">
        <w:rPr>
          <w:rFonts w:eastAsia="SimSun"/>
          <w:sz w:val="28"/>
          <w:szCs w:val="28"/>
          <w:lang w:eastAsia="zh-CN"/>
        </w:rPr>
        <w:t>и работники сферы физической культуры и спорта,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71FF3">
        <w:rPr>
          <w:rFonts w:eastAsia="SimSun"/>
          <w:sz w:val="28"/>
          <w:szCs w:val="28"/>
          <w:lang w:eastAsia="zh-CN"/>
        </w:rPr>
        <w:t>имеющие победителей</w:t>
      </w:r>
      <w:r>
        <w:rPr>
          <w:rFonts w:eastAsia="SimSun"/>
          <w:sz w:val="28"/>
          <w:szCs w:val="28"/>
          <w:lang w:eastAsia="zh-CN"/>
        </w:rPr>
        <w:t xml:space="preserve"> и призеров</w:t>
      </w:r>
      <w:r w:rsidRPr="00D71FF3">
        <w:rPr>
          <w:rFonts w:eastAsia="SimSun"/>
          <w:sz w:val="28"/>
          <w:szCs w:val="28"/>
          <w:lang w:eastAsia="zh-CN"/>
        </w:rPr>
        <w:t xml:space="preserve"> краевых конкурсов, Всероссийских олимпиад, творческих ко</w:t>
      </w:r>
      <w:r>
        <w:rPr>
          <w:rFonts w:eastAsia="SimSun"/>
          <w:sz w:val="28"/>
          <w:szCs w:val="28"/>
          <w:lang w:eastAsia="zh-CN"/>
        </w:rPr>
        <w:t xml:space="preserve">нкурсов, спортивных мероприятий, Региональных, Национальных чемпионатов </w:t>
      </w:r>
      <w:r w:rsidRPr="00D71FF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Молодые профессионалы</w:t>
      </w:r>
      <w:r w:rsidRPr="00D71FF3">
        <w:rPr>
          <w:rFonts w:eastAsia="SimSun"/>
          <w:sz w:val="28"/>
          <w:szCs w:val="28"/>
          <w:lang w:eastAsia="zh-CN"/>
        </w:rPr>
        <w:t>»</w:t>
      </w:r>
      <w:r>
        <w:rPr>
          <w:rFonts w:eastAsia="SimSun"/>
          <w:sz w:val="28"/>
          <w:szCs w:val="28"/>
          <w:lang w:eastAsia="zh-CN"/>
        </w:rPr>
        <w:t xml:space="preserve"> (</w:t>
      </w:r>
      <w:proofErr w:type="spellStart"/>
      <w:r>
        <w:rPr>
          <w:rFonts w:eastAsia="SimSun"/>
          <w:sz w:val="28"/>
          <w:szCs w:val="28"/>
          <w:lang w:val="en-US" w:eastAsia="zh-CN"/>
        </w:rPr>
        <w:t>WorldSkills</w:t>
      </w:r>
      <w:proofErr w:type="spellEnd"/>
      <w:r w:rsidRPr="00556FAC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Russia</w:t>
      </w:r>
      <w:r w:rsidRPr="00556FAC">
        <w:rPr>
          <w:rFonts w:eastAsia="SimSun"/>
          <w:sz w:val="28"/>
          <w:szCs w:val="28"/>
          <w:lang w:eastAsia="zh-CN"/>
        </w:rPr>
        <w:t>)</w:t>
      </w:r>
      <w:r>
        <w:rPr>
          <w:rFonts w:eastAsia="SimSun"/>
          <w:sz w:val="28"/>
          <w:szCs w:val="28"/>
          <w:lang w:eastAsia="zh-CN"/>
        </w:rPr>
        <w:t>,</w:t>
      </w:r>
      <w:r w:rsidRPr="00556FAC">
        <w:rPr>
          <w:rFonts w:eastAsia="SimSun"/>
          <w:sz w:val="28"/>
          <w:szCs w:val="28"/>
          <w:lang w:eastAsia="zh-CN"/>
        </w:rPr>
        <w:t xml:space="preserve"> </w:t>
      </w:r>
      <w:r w:rsidRPr="00D71FF3">
        <w:rPr>
          <w:rFonts w:eastAsia="SimSun"/>
          <w:sz w:val="28"/>
          <w:szCs w:val="28"/>
          <w:lang w:eastAsia="zh-CN"/>
        </w:rPr>
        <w:t>«</w:t>
      </w:r>
      <w:proofErr w:type="spellStart"/>
      <w:r>
        <w:rPr>
          <w:rFonts w:eastAsia="SimSun"/>
          <w:sz w:val="28"/>
          <w:szCs w:val="28"/>
          <w:lang w:eastAsia="zh-CN"/>
        </w:rPr>
        <w:t>Абилимпикс</w:t>
      </w:r>
      <w:proofErr w:type="spellEnd"/>
      <w:r>
        <w:rPr>
          <w:rFonts w:eastAsia="SimSun"/>
          <w:sz w:val="28"/>
          <w:szCs w:val="28"/>
          <w:lang w:eastAsia="zh-CN"/>
        </w:rPr>
        <w:t>»</w:t>
      </w:r>
      <w:r w:rsidRPr="0029300B">
        <w:rPr>
          <w:rFonts w:eastAsia="SimSun"/>
          <w:sz w:val="28"/>
          <w:szCs w:val="28"/>
          <w:lang w:eastAsia="zh-CN"/>
        </w:rPr>
        <w:t>)</w:t>
      </w:r>
      <w:r w:rsidRPr="00556FAC">
        <w:rPr>
          <w:rFonts w:eastAsia="SimSun"/>
          <w:sz w:val="28"/>
          <w:szCs w:val="28"/>
          <w:lang w:eastAsia="zh-CN"/>
        </w:rPr>
        <w:t>;</w:t>
      </w:r>
    </w:p>
    <w:p w:rsidR="000D3DE9" w:rsidRPr="005A6368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71FF3">
        <w:rPr>
          <w:rFonts w:eastAsia="SimSun"/>
          <w:sz w:val="28"/>
          <w:szCs w:val="28"/>
          <w:lang w:eastAsia="zh-CN"/>
        </w:rPr>
        <w:t>6) победители</w:t>
      </w:r>
      <w:r>
        <w:rPr>
          <w:rFonts w:eastAsia="SimSun"/>
          <w:sz w:val="28"/>
          <w:szCs w:val="28"/>
          <w:lang w:eastAsia="zh-CN"/>
        </w:rPr>
        <w:t>, лауреаты и призеры международных,</w:t>
      </w:r>
      <w:r w:rsidRPr="00D71FF3">
        <w:rPr>
          <w:rFonts w:eastAsia="SimSun"/>
          <w:sz w:val="28"/>
          <w:szCs w:val="28"/>
          <w:lang w:eastAsia="zh-CN"/>
        </w:rPr>
        <w:t xml:space="preserve"> всероссийских</w:t>
      </w:r>
      <w:r>
        <w:rPr>
          <w:rFonts w:eastAsia="SimSun"/>
          <w:sz w:val="28"/>
          <w:szCs w:val="28"/>
          <w:lang w:eastAsia="zh-CN"/>
        </w:rPr>
        <w:t>, межрегиональных,</w:t>
      </w:r>
      <w:r w:rsidRPr="005A6368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региональных фестивалей,</w:t>
      </w:r>
      <w:r w:rsidRPr="00D71FF3">
        <w:rPr>
          <w:rFonts w:eastAsia="SimSun"/>
          <w:sz w:val="28"/>
          <w:szCs w:val="28"/>
          <w:lang w:eastAsia="zh-CN"/>
        </w:rPr>
        <w:t xml:space="preserve"> конкурсов</w:t>
      </w:r>
      <w:r>
        <w:rPr>
          <w:rFonts w:eastAsia="SimSun"/>
          <w:sz w:val="28"/>
          <w:szCs w:val="28"/>
          <w:lang w:eastAsia="zh-CN"/>
        </w:rPr>
        <w:t>, выставок</w:t>
      </w:r>
      <w:r w:rsidRPr="00D71FF3">
        <w:rPr>
          <w:rFonts w:eastAsia="SimSun"/>
          <w:sz w:val="28"/>
          <w:szCs w:val="28"/>
          <w:lang w:eastAsia="zh-CN"/>
        </w:rPr>
        <w:t xml:space="preserve"> в сфере туризма,</w:t>
      </w:r>
      <w:r w:rsidRPr="005A6368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культуры</w:t>
      </w:r>
      <w:r w:rsidRPr="00B96F4A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</w:t>
      </w:r>
      <w:r w:rsidRPr="00D71FF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Лучший работник муниципального учреждения культуры, находящегося на территории сельского поселения Камчатского Края</w:t>
      </w:r>
      <w:r w:rsidRPr="00895E4C">
        <w:rPr>
          <w:rFonts w:eastAsia="SimSun"/>
          <w:sz w:val="28"/>
          <w:szCs w:val="28"/>
          <w:lang w:eastAsia="zh-CN"/>
        </w:rPr>
        <w:t>»</w:t>
      </w:r>
      <w:r>
        <w:rPr>
          <w:rFonts w:eastAsia="SimSun"/>
          <w:sz w:val="28"/>
          <w:szCs w:val="28"/>
          <w:lang w:eastAsia="zh-CN"/>
        </w:rPr>
        <w:t>,</w:t>
      </w:r>
      <w:r w:rsidRPr="00B96F4A">
        <w:rPr>
          <w:rFonts w:eastAsia="SimSun"/>
          <w:sz w:val="28"/>
          <w:szCs w:val="28"/>
          <w:lang w:eastAsia="zh-CN"/>
        </w:rPr>
        <w:t xml:space="preserve"> </w:t>
      </w:r>
      <w:r w:rsidRPr="00D71FF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Лучший культработник</w:t>
      </w:r>
      <w:r w:rsidRPr="00895E4C">
        <w:rPr>
          <w:rFonts w:eastAsia="SimSun"/>
          <w:sz w:val="28"/>
          <w:szCs w:val="28"/>
          <w:lang w:eastAsia="zh-CN"/>
        </w:rPr>
        <w:t>»</w:t>
      </w:r>
      <w:r>
        <w:rPr>
          <w:rFonts w:eastAsia="SimSun"/>
          <w:sz w:val="28"/>
          <w:szCs w:val="28"/>
          <w:lang w:eastAsia="zh-CN"/>
        </w:rPr>
        <w:t>,</w:t>
      </w:r>
      <w:r w:rsidRPr="00D1029C">
        <w:rPr>
          <w:rFonts w:eastAsia="SimSun"/>
          <w:sz w:val="28"/>
          <w:szCs w:val="28"/>
          <w:lang w:eastAsia="zh-CN"/>
        </w:rPr>
        <w:t xml:space="preserve"> </w:t>
      </w:r>
      <w:r w:rsidRPr="00895E4C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Лучший музейный работник</w:t>
      </w:r>
      <w:r w:rsidRPr="00D71FF3">
        <w:rPr>
          <w:rFonts w:eastAsia="SimSun"/>
          <w:sz w:val="28"/>
          <w:szCs w:val="28"/>
          <w:lang w:eastAsia="zh-CN"/>
        </w:rPr>
        <w:t xml:space="preserve">» </w:t>
      </w:r>
      <w:r>
        <w:rPr>
          <w:rFonts w:eastAsia="SimSun"/>
          <w:sz w:val="28"/>
          <w:szCs w:val="28"/>
          <w:lang w:eastAsia="zh-CN"/>
        </w:rPr>
        <w:t>,</w:t>
      </w:r>
      <w:r w:rsidRPr="005A6368">
        <w:rPr>
          <w:rFonts w:eastAsia="SimSun"/>
          <w:sz w:val="28"/>
          <w:szCs w:val="28"/>
          <w:lang w:eastAsia="zh-CN"/>
        </w:rPr>
        <w:t xml:space="preserve"> </w:t>
      </w:r>
      <w:r w:rsidRPr="00D71FF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Лучший преподаватель школы искусств</w:t>
      </w:r>
      <w:r w:rsidRPr="00895E4C">
        <w:rPr>
          <w:rFonts w:eastAsia="SimSun"/>
          <w:sz w:val="28"/>
          <w:szCs w:val="28"/>
          <w:lang w:eastAsia="zh-CN"/>
        </w:rPr>
        <w:t>»</w:t>
      </w:r>
      <w:r>
        <w:rPr>
          <w:rFonts w:eastAsia="SimSun"/>
          <w:sz w:val="28"/>
          <w:szCs w:val="28"/>
          <w:lang w:eastAsia="zh-CN"/>
        </w:rPr>
        <w:t>,</w:t>
      </w:r>
      <w:r w:rsidRPr="005A6368">
        <w:rPr>
          <w:rFonts w:eastAsia="SimSun"/>
          <w:sz w:val="28"/>
          <w:szCs w:val="28"/>
          <w:lang w:eastAsia="zh-CN"/>
        </w:rPr>
        <w:t xml:space="preserve"> </w:t>
      </w:r>
      <w:r w:rsidRPr="00D71FF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Лучший библиотекарь года в Камчатском крае</w:t>
      </w:r>
      <w:r w:rsidRPr="00D71FF3">
        <w:rPr>
          <w:rFonts w:eastAsia="SimSun"/>
          <w:sz w:val="28"/>
          <w:szCs w:val="28"/>
          <w:lang w:eastAsia="zh-CN"/>
        </w:rPr>
        <w:t>»,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71FF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Автор лучшей методической</w:t>
      </w:r>
      <w:r w:rsidRPr="00D71FF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разработки</w:t>
      </w:r>
      <w:r w:rsidRPr="00D71FF3">
        <w:rPr>
          <w:rFonts w:eastAsia="SimSun"/>
          <w:sz w:val="28"/>
          <w:szCs w:val="28"/>
          <w:lang w:eastAsia="zh-CN"/>
        </w:rPr>
        <w:t>»,</w:t>
      </w:r>
      <w:r w:rsidRPr="005A6368">
        <w:rPr>
          <w:rFonts w:eastAsia="SimSun"/>
          <w:sz w:val="28"/>
          <w:szCs w:val="28"/>
          <w:lang w:eastAsia="zh-CN"/>
        </w:rPr>
        <w:t xml:space="preserve"> </w:t>
      </w:r>
      <w:r w:rsidRPr="00D71FF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Лучший концертмейстер</w:t>
      </w:r>
      <w:r w:rsidRPr="00895E4C">
        <w:rPr>
          <w:rFonts w:eastAsia="SimSun"/>
          <w:sz w:val="28"/>
          <w:szCs w:val="28"/>
          <w:lang w:eastAsia="zh-CN"/>
        </w:rPr>
        <w:t>»,</w:t>
      </w:r>
      <w:r>
        <w:rPr>
          <w:rFonts w:eastAsia="SimSun"/>
          <w:sz w:val="28"/>
          <w:szCs w:val="28"/>
          <w:lang w:eastAsia="zh-CN"/>
        </w:rPr>
        <w:t xml:space="preserve"> авторы и инициаторы, победители и призеры инновационных и (или) популярных  проектов  в сфере культуры),образования </w:t>
      </w:r>
      <w:r w:rsidRPr="00D71FF3">
        <w:rPr>
          <w:rFonts w:eastAsia="SimSun"/>
          <w:sz w:val="28"/>
          <w:szCs w:val="28"/>
          <w:lang w:eastAsia="zh-CN"/>
        </w:rPr>
        <w:t>(«Учитель года», «Воспитатель года Кам</w:t>
      </w:r>
      <w:r>
        <w:rPr>
          <w:rFonts w:eastAsia="SimSun"/>
          <w:sz w:val="28"/>
          <w:szCs w:val="28"/>
          <w:lang w:eastAsia="zh-CN"/>
        </w:rPr>
        <w:t xml:space="preserve">чатки», </w:t>
      </w:r>
      <w:r w:rsidRPr="00895E4C">
        <w:rPr>
          <w:rFonts w:eastAsia="SimSun"/>
          <w:sz w:val="28"/>
          <w:szCs w:val="28"/>
          <w:lang w:eastAsia="zh-CN"/>
        </w:rPr>
        <w:t>«Воспитать человека»,</w:t>
      </w:r>
      <w:r w:rsidRPr="00D71FF3">
        <w:rPr>
          <w:rFonts w:eastAsia="SimSun"/>
          <w:sz w:val="28"/>
          <w:szCs w:val="28"/>
          <w:lang w:eastAsia="zh-CN"/>
        </w:rPr>
        <w:t xml:space="preserve"> «Сердце отдаю детям», «Педагогический дебют», «Лучший преподаватель БЖД», «Лучший учитель ОБЖ», «Преподаватель года»), здравоохранения («Лучший врач года», «Лучший медицинский работник»</w:t>
      </w:r>
      <w:r>
        <w:rPr>
          <w:rFonts w:eastAsia="SimSun"/>
          <w:sz w:val="28"/>
          <w:szCs w:val="28"/>
          <w:lang w:eastAsia="zh-CN"/>
        </w:rPr>
        <w:t xml:space="preserve">, </w:t>
      </w:r>
      <w:r w:rsidRPr="00895E4C">
        <w:rPr>
          <w:rFonts w:eastAsia="SimSun"/>
          <w:sz w:val="28"/>
          <w:szCs w:val="28"/>
          <w:lang w:eastAsia="zh-CN"/>
        </w:rPr>
        <w:t>«Заслуженный врач», «Заслуженный работник здравоохранения», «Лучшая медицинская сестра», «Лучший наставник в сфере здравоохранения»),</w:t>
      </w:r>
      <w:r w:rsidRPr="00D71FF3">
        <w:rPr>
          <w:rFonts w:eastAsia="SimSun"/>
          <w:sz w:val="28"/>
          <w:szCs w:val="28"/>
          <w:lang w:eastAsia="zh-CN"/>
        </w:rPr>
        <w:t xml:space="preserve"> спорта («Лучший тренер и спортсмен в Камчатском крае)</w:t>
      </w:r>
      <w:r>
        <w:rPr>
          <w:rFonts w:eastAsia="SimSun"/>
          <w:sz w:val="28"/>
          <w:szCs w:val="28"/>
          <w:lang w:eastAsia="zh-CN"/>
        </w:rPr>
        <w:t>,</w:t>
      </w:r>
      <w:r w:rsidR="004308F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социальной защиты населения</w:t>
      </w:r>
      <w:r w:rsidR="004308F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</w:t>
      </w:r>
      <w:r w:rsidRPr="00D71FF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Лучший работник учреждения социальной защиты населения</w:t>
      </w:r>
      <w:r w:rsidRPr="00895E4C">
        <w:rPr>
          <w:rFonts w:eastAsia="SimSun"/>
          <w:sz w:val="28"/>
          <w:szCs w:val="28"/>
          <w:lang w:eastAsia="zh-CN"/>
        </w:rPr>
        <w:t>»)</w:t>
      </w:r>
      <w:r>
        <w:rPr>
          <w:rFonts w:eastAsia="SimSun"/>
          <w:sz w:val="28"/>
          <w:szCs w:val="28"/>
          <w:lang w:eastAsia="zh-CN"/>
        </w:rPr>
        <w:t>, конкурсов профессионального мастерства в различных отраслях</w:t>
      </w:r>
      <w:r w:rsidRPr="005A6368">
        <w:rPr>
          <w:rFonts w:eastAsia="SimSun"/>
          <w:sz w:val="28"/>
          <w:szCs w:val="28"/>
          <w:lang w:eastAsia="zh-CN"/>
        </w:rPr>
        <w:t>;</w:t>
      </w:r>
    </w:p>
    <w:p w:rsidR="000D3DE9" w:rsidRPr="00D71FF3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71FF3">
        <w:rPr>
          <w:rFonts w:eastAsia="SimSun"/>
          <w:sz w:val="28"/>
          <w:szCs w:val="28"/>
          <w:lang w:eastAsia="zh-CN"/>
        </w:rPr>
        <w:t>7) инвалиды I, II, III групп, в том числе дети-инвалиды;</w:t>
      </w:r>
    </w:p>
    <w:p w:rsidR="000D3DE9" w:rsidRPr="00895E4C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color w:val="FF0000"/>
          <w:sz w:val="28"/>
          <w:szCs w:val="28"/>
          <w:lang w:eastAsia="zh-CN"/>
        </w:rPr>
      </w:pPr>
      <w:r w:rsidRPr="00D71FF3">
        <w:rPr>
          <w:rFonts w:eastAsia="SimSun"/>
          <w:sz w:val="28"/>
          <w:szCs w:val="28"/>
          <w:lang w:eastAsia="zh-CN"/>
        </w:rPr>
        <w:t xml:space="preserve">8) </w:t>
      </w:r>
      <w:r w:rsidRPr="00895E4C">
        <w:rPr>
          <w:sz w:val="28"/>
          <w:szCs w:val="28"/>
        </w:rPr>
        <w:t xml:space="preserve">разработчики лучших молодежных социальных проектов, победители </w:t>
      </w:r>
      <w:r w:rsidRPr="00895E4C">
        <w:rPr>
          <w:sz w:val="28"/>
          <w:szCs w:val="28"/>
        </w:rPr>
        <w:lastRenderedPageBreak/>
        <w:t>и призеры выставки молодежных проектов «Инициатива», региональных и всероссийских молодежных форумов, конкурсов бойцов студенческих отрядов, конкурса-фестиваля «Студенческая весна Камчатки», обладатели краевой молодежной премии «Яблоко», волонтеры;</w:t>
      </w:r>
    </w:p>
    <w:p w:rsidR="000D3DE9" w:rsidRPr="00895E4C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895E4C">
        <w:rPr>
          <w:rFonts w:eastAsia="SimSun"/>
          <w:sz w:val="28"/>
          <w:szCs w:val="28"/>
          <w:lang w:eastAsia="zh-CN"/>
        </w:rPr>
        <w:t>9)</w:t>
      </w:r>
      <w:r>
        <w:rPr>
          <w:rFonts w:eastAsia="SimSun"/>
          <w:sz w:val="28"/>
          <w:szCs w:val="28"/>
          <w:lang w:eastAsia="zh-CN"/>
        </w:rPr>
        <w:t xml:space="preserve"> победители и призеры краевых конкурсов, соревнований и чемпионатов,</w:t>
      </w:r>
      <w:r w:rsidRPr="00895E4C">
        <w:rPr>
          <w:rFonts w:eastAsia="SimSun"/>
          <w:sz w:val="28"/>
          <w:szCs w:val="28"/>
          <w:lang w:eastAsia="zh-CN"/>
        </w:rPr>
        <w:t xml:space="preserve"> проводимых среди пенсионеров;</w:t>
      </w:r>
    </w:p>
    <w:p w:rsidR="000D3DE9" w:rsidRPr="00895E4C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895E4C">
        <w:rPr>
          <w:rFonts w:eastAsia="SimSun"/>
          <w:sz w:val="28"/>
          <w:szCs w:val="28"/>
          <w:lang w:eastAsia="zh-CN"/>
        </w:rPr>
        <w:t xml:space="preserve">10) специалисты </w:t>
      </w:r>
      <w:r w:rsidRPr="00895E4C">
        <w:rPr>
          <w:rFonts w:eastAsia="SimSun"/>
          <w:sz w:val="28"/>
          <w:szCs w:val="28"/>
          <w:lang w:eastAsia="zh-CN"/>
        </w:rPr>
        <w:t xml:space="preserve">сферы </w:t>
      </w:r>
      <w:r>
        <w:rPr>
          <w:rFonts w:eastAsia="SimSun"/>
          <w:sz w:val="28"/>
          <w:szCs w:val="28"/>
          <w:lang w:eastAsia="zh-CN"/>
        </w:rPr>
        <w:t>туризма</w:t>
      </w:r>
      <w:r>
        <w:rPr>
          <w:rFonts w:eastAsia="SimSun"/>
          <w:sz w:val="28"/>
          <w:szCs w:val="28"/>
          <w:lang w:eastAsia="zh-CN"/>
        </w:rPr>
        <w:t xml:space="preserve">, </w:t>
      </w:r>
      <w:r w:rsidRPr="00895E4C">
        <w:rPr>
          <w:rFonts w:eastAsia="SimSun"/>
          <w:sz w:val="28"/>
          <w:szCs w:val="28"/>
          <w:lang w:eastAsia="zh-CN"/>
        </w:rPr>
        <w:t>физической культуры и спорта</w:t>
      </w:r>
      <w:r>
        <w:rPr>
          <w:rFonts w:eastAsia="SimSun"/>
          <w:sz w:val="28"/>
          <w:szCs w:val="28"/>
          <w:lang w:eastAsia="zh-CN"/>
        </w:rPr>
        <w:t>, образования, здравоохранения, культуры и искусства,</w:t>
      </w:r>
      <w:r w:rsidRPr="00895E4C">
        <w:rPr>
          <w:rFonts w:eastAsia="SimSun"/>
          <w:sz w:val="28"/>
          <w:szCs w:val="28"/>
          <w:lang w:eastAsia="zh-CN"/>
        </w:rPr>
        <w:t xml:space="preserve"> пенсионеры, имеющие ведомственные награды </w:t>
      </w:r>
      <w:r>
        <w:rPr>
          <w:rFonts w:eastAsia="SimSun"/>
          <w:sz w:val="28"/>
          <w:szCs w:val="28"/>
          <w:lang w:eastAsia="zh-CN"/>
        </w:rPr>
        <w:t xml:space="preserve">уровня </w:t>
      </w:r>
      <w:r w:rsidRPr="00895E4C">
        <w:rPr>
          <w:rFonts w:eastAsia="SimSun"/>
          <w:sz w:val="28"/>
          <w:szCs w:val="28"/>
          <w:lang w:eastAsia="zh-CN"/>
        </w:rPr>
        <w:t>Российской Федерации</w:t>
      </w:r>
      <w:r w:rsidRPr="005A6368">
        <w:rPr>
          <w:rFonts w:eastAsia="SimSun"/>
          <w:sz w:val="28"/>
          <w:szCs w:val="28"/>
          <w:lang w:eastAsia="zh-CN"/>
        </w:rPr>
        <w:t>;</w:t>
      </w:r>
    </w:p>
    <w:p w:rsidR="000D3DE9" w:rsidRPr="002A053A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895E4C">
        <w:rPr>
          <w:rFonts w:eastAsia="SimSun"/>
          <w:sz w:val="28"/>
          <w:szCs w:val="28"/>
          <w:lang w:eastAsia="zh-CN"/>
        </w:rPr>
        <w:t>11)</w:t>
      </w:r>
      <w:r>
        <w:rPr>
          <w:rFonts w:eastAsia="SimSun"/>
          <w:sz w:val="28"/>
          <w:szCs w:val="28"/>
          <w:lang w:eastAsia="zh-CN"/>
        </w:rPr>
        <w:t xml:space="preserve"> женщинам, удостоенным почетного звания </w:t>
      </w:r>
      <w:r w:rsidRPr="00D71FF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Материнская слава Камчатки</w:t>
      </w:r>
      <w:r w:rsidRPr="00895E4C">
        <w:rPr>
          <w:sz w:val="28"/>
          <w:szCs w:val="28"/>
        </w:rPr>
        <w:t>»</w:t>
      </w:r>
      <w:r>
        <w:rPr>
          <w:sz w:val="28"/>
          <w:szCs w:val="28"/>
        </w:rPr>
        <w:t xml:space="preserve">, работникам оленеводческих хозяйств, удостоенных почетного звания </w:t>
      </w:r>
      <w:r w:rsidRPr="00D71FF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Знатный оленевод Камчатского края</w:t>
      </w:r>
      <w:r w:rsidRPr="00895E4C">
        <w:rPr>
          <w:sz w:val="28"/>
          <w:szCs w:val="28"/>
        </w:rPr>
        <w:t>»</w:t>
      </w:r>
      <w:r>
        <w:rPr>
          <w:sz w:val="28"/>
          <w:szCs w:val="28"/>
        </w:rPr>
        <w:t>, граждан</w:t>
      </w:r>
      <w:r w:rsidR="004308FE">
        <w:rPr>
          <w:sz w:val="28"/>
          <w:szCs w:val="28"/>
        </w:rPr>
        <w:t>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удостоенн</w:t>
      </w:r>
      <w:r w:rsidR="004308FE">
        <w:rPr>
          <w:sz w:val="28"/>
          <w:szCs w:val="28"/>
        </w:rPr>
        <w:t>ым</w:t>
      </w:r>
      <w:r>
        <w:rPr>
          <w:sz w:val="28"/>
          <w:szCs w:val="28"/>
        </w:rPr>
        <w:t xml:space="preserve"> почетного</w:t>
      </w:r>
      <w:r>
        <w:rPr>
          <w:sz w:val="28"/>
          <w:szCs w:val="28"/>
        </w:rPr>
        <w:t xml:space="preserve"> звания </w:t>
      </w:r>
      <w:r w:rsidRPr="00D71FF3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Почетный житель Камчатского края</w:t>
      </w:r>
      <w:r w:rsidRPr="00895E4C">
        <w:rPr>
          <w:sz w:val="28"/>
          <w:szCs w:val="28"/>
        </w:rPr>
        <w:t>»</w:t>
      </w:r>
      <w:r w:rsidR="004308FE">
        <w:rPr>
          <w:sz w:val="28"/>
          <w:szCs w:val="28"/>
        </w:rPr>
        <w:t>, «Почетный донор России»</w:t>
      </w:r>
      <w:r w:rsidRPr="002A053A">
        <w:rPr>
          <w:rFonts w:eastAsia="SimSun"/>
          <w:sz w:val="28"/>
          <w:szCs w:val="28"/>
          <w:lang w:eastAsia="zh-CN"/>
        </w:rPr>
        <w:t>;</w:t>
      </w:r>
    </w:p>
    <w:p w:rsidR="000D3DE9" w:rsidRPr="00D71FF3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2.7. </w:t>
      </w:r>
      <w:r w:rsidRPr="00D71FF3">
        <w:rPr>
          <w:rFonts w:eastAsia="SimSun"/>
          <w:sz w:val="28"/>
          <w:szCs w:val="28"/>
          <w:lang w:eastAsia="zh-CN"/>
        </w:rPr>
        <w:t>Сопровождение обеспечивается для следующих категорий граждан:</w:t>
      </w:r>
    </w:p>
    <w:p w:rsidR="000D3DE9" w:rsidRPr="00D71FF3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71FF3">
        <w:rPr>
          <w:rFonts w:eastAsia="SimSun"/>
          <w:sz w:val="28"/>
          <w:szCs w:val="28"/>
          <w:lang w:eastAsia="zh-CN"/>
        </w:rPr>
        <w:t>1) детей в возрасте от 7 до 14 лет - один сопровождающий группы на 10 несовершеннолетних туристов (п. 5.7. ГОСТ Р 54605-2011);</w:t>
      </w:r>
    </w:p>
    <w:p w:rsidR="000D3DE9" w:rsidRPr="00D71FF3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71FF3">
        <w:rPr>
          <w:rFonts w:eastAsia="SimSun"/>
          <w:sz w:val="28"/>
          <w:szCs w:val="28"/>
          <w:lang w:eastAsia="zh-CN"/>
        </w:rPr>
        <w:t>2) юношества в возрасте от 14 до 18 лет - один сопровождающий группы на 15 несовершеннолетних туристов (п. 5.7. ГОСТ Р 54605-2011);</w:t>
      </w:r>
    </w:p>
    <w:p w:rsidR="000D3DE9" w:rsidRPr="006A2CF7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71FF3">
        <w:rPr>
          <w:rFonts w:eastAsia="SimSun"/>
          <w:sz w:val="28"/>
          <w:szCs w:val="28"/>
          <w:lang w:eastAsia="zh-CN"/>
        </w:rPr>
        <w:t xml:space="preserve">3) инвалидов </w:t>
      </w:r>
      <w:r w:rsidRPr="00D71FF3">
        <w:rPr>
          <w:rFonts w:eastAsia="SimSun"/>
          <w:sz w:val="28"/>
          <w:szCs w:val="28"/>
          <w:lang w:val="en-US" w:eastAsia="zh-CN"/>
        </w:rPr>
        <w:t>I</w:t>
      </w:r>
      <w:r w:rsidRPr="00D71FF3">
        <w:rPr>
          <w:rFonts w:eastAsia="SimSun"/>
          <w:sz w:val="28"/>
          <w:szCs w:val="28"/>
          <w:lang w:eastAsia="zh-CN"/>
        </w:rPr>
        <w:t xml:space="preserve"> группы и детей-инвалидов </w:t>
      </w:r>
      <w:r w:rsidRPr="006A2CF7">
        <w:rPr>
          <w:rFonts w:eastAsia="SimSun"/>
          <w:sz w:val="28"/>
          <w:szCs w:val="28"/>
          <w:lang w:eastAsia="zh-CN"/>
        </w:rPr>
        <w:t>– 1 сопровождающий на одного человека.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2.8</w:t>
      </w:r>
      <w:r w:rsidRPr="00D71FF3">
        <w:rPr>
          <w:rFonts w:eastAsia="SimSun"/>
          <w:sz w:val="28"/>
          <w:szCs w:val="28"/>
          <w:lang w:eastAsia="zh-CN"/>
        </w:rPr>
        <w:t>. Условиями предоставления субсидий являются: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соответствие заявителя на получение субсидии требованиям части 1.7 настоящего Порядка;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прохождение конкурсного</w:t>
      </w:r>
      <w:r w:rsidRPr="00361156">
        <w:rPr>
          <w:rFonts w:eastAsia="SimSun"/>
          <w:sz w:val="28"/>
          <w:szCs w:val="28"/>
          <w:lang w:eastAsia="zh-CN"/>
        </w:rPr>
        <w:t xml:space="preserve"> отбор</w:t>
      </w:r>
      <w:r>
        <w:rPr>
          <w:rFonts w:eastAsia="SimSun"/>
          <w:sz w:val="28"/>
          <w:szCs w:val="28"/>
          <w:lang w:eastAsia="zh-CN"/>
        </w:rPr>
        <w:t>а</w:t>
      </w:r>
      <w:r w:rsidRPr="00361156">
        <w:rPr>
          <w:rFonts w:eastAsia="SimSun"/>
          <w:sz w:val="28"/>
          <w:szCs w:val="28"/>
          <w:lang w:eastAsia="zh-CN"/>
        </w:rPr>
        <w:t xml:space="preserve"> на получение субсидии;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заключение Соглашения о предоставлении субсидии между Агентством и получателем субсидии;</w:t>
      </w:r>
    </w:p>
    <w:p w:rsidR="000D3DE9" w:rsidRPr="00117C72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4) </w:t>
      </w:r>
      <w:r w:rsidRPr="0041704B">
        <w:rPr>
          <w:rFonts w:eastAsia="SimSun"/>
          <w:sz w:val="28"/>
          <w:szCs w:val="28"/>
          <w:lang w:eastAsia="zh-CN"/>
        </w:rPr>
        <w:t xml:space="preserve">оказание социальных туров в срок не позднее </w:t>
      </w:r>
      <w:r w:rsidRPr="00117C72">
        <w:rPr>
          <w:rFonts w:eastAsia="SimSun"/>
          <w:sz w:val="28"/>
          <w:szCs w:val="28"/>
          <w:lang w:eastAsia="zh-CN"/>
        </w:rPr>
        <w:t>30 ноября текущего финансового года;</w:t>
      </w:r>
    </w:p>
    <w:p w:rsidR="000D3DE9" w:rsidRPr="00117C72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117C72">
        <w:rPr>
          <w:rFonts w:eastAsia="SimSun"/>
          <w:sz w:val="28"/>
          <w:szCs w:val="28"/>
          <w:lang w:eastAsia="zh-CN"/>
        </w:rPr>
        <w:t>5) оказание социальных туров категориям граждан, определенных частью 2.6 настоящего Порядка;</w:t>
      </w:r>
    </w:p>
    <w:p w:rsidR="000D3DE9" w:rsidRPr="00117C72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117C72">
        <w:rPr>
          <w:rFonts w:eastAsia="SimSun"/>
          <w:sz w:val="28"/>
          <w:szCs w:val="28"/>
          <w:lang w:eastAsia="zh-CN"/>
        </w:rPr>
        <w:t xml:space="preserve">5) представление документов, указанных в части </w:t>
      </w:r>
      <w:hyperlink r:id="rId6" w:history="1">
        <w:r w:rsidRPr="00117C72">
          <w:rPr>
            <w:rStyle w:val="aa"/>
            <w:rFonts w:eastAsia="SimSun"/>
            <w:sz w:val="28"/>
            <w:szCs w:val="28"/>
            <w:lang w:eastAsia="zh-CN"/>
          </w:rPr>
          <w:t>2.9</w:t>
        </w:r>
      </w:hyperlink>
      <w:r w:rsidRPr="00117C72">
        <w:rPr>
          <w:rFonts w:eastAsia="SimSun"/>
          <w:sz w:val="28"/>
          <w:szCs w:val="28"/>
          <w:lang w:eastAsia="zh-CN"/>
        </w:rPr>
        <w:t xml:space="preserve"> настоящего Порядка, в Агентство.</w:t>
      </w:r>
    </w:p>
    <w:p w:rsidR="000D3DE9" w:rsidRPr="00117C72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117C72">
        <w:rPr>
          <w:rFonts w:eastAsia="SimSun"/>
          <w:sz w:val="28"/>
          <w:szCs w:val="28"/>
          <w:lang w:eastAsia="zh-CN"/>
        </w:rPr>
        <w:t>2.9. Решение о допуске к конкурсному отбору заявителей на предоставлении субсидий принимается Агентством по результатам рассмотрения следующих документов:</w:t>
      </w:r>
    </w:p>
    <w:p w:rsidR="000D3DE9" w:rsidRPr="00117C72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117C72">
        <w:rPr>
          <w:rFonts w:eastAsia="SimSun"/>
          <w:sz w:val="28"/>
          <w:szCs w:val="28"/>
          <w:lang w:eastAsia="zh-CN"/>
        </w:rPr>
        <w:t xml:space="preserve">1) документов, предоставляемых получателем субсидий: </w:t>
      </w:r>
    </w:p>
    <w:p w:rsidR="000D3DE9" w:rsidRPr="00117C72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bookmarkStart w:id="2" w:name="sub_4610"/>
      <w:r w:rsidRPr="00117C72">
        <w:rPr>
          <w:rFonts w:eastAsia="SimSun"/>
          <w:sz w:val="28"/>
          <w:szCs w:val="28"/>
          <w:lang w:eastAsia="zh-CN"/>
        </w:rPr>
        <w:t>а) заявления на получение субсидии по форме согласно приложению №1 к настоящему Порядку;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117C72">
        <w:rPr>
          <w:rFonts w:eastAsia="SimSun"/>
          <w:sz w:val="28"/>
          <w:szCs w:val="28"/>
          <w:lang w:eastAsia="zh-CN"/>
        </w:rPr>
        <w:t>б) данных по количеству реализованных социальных туров</w:t>
      </w:r>
      <w:r>
        <w:rPr>
          <w:rFonts w:eastAsia="SimSun"/>
          <w:sz w:val="28"/>
          <w:szCs w:val="28"/>
          <w:lang w:eastAsia="zh-CN"/>
        </w:rPr>
        <w:t xml:space="preserve"> и количеству туристов за предыдущий год по направлениям, предусмотренных частью 2.5 настоящего Порядка;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в) технического задания на организацию и проведение социального тура по форме согласно приложению №2 к настоящему Порядку;</w:t>
      </w:r>
    </w:p>
    <w:p w:rsidR="000D3DE9" w:rsidRPr="00BD7D1D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BD7D1D">
        <w:rPr>
          <w:rFonts w:eastAsia="SimSun"/>
          <w:sz w:val="28"/>
          <w:szCs w:val="28"/>
          <w:lang w:eastAsia="zh-CN"/>
        </w:rPr>
        <w:t>г) официальных смет расходов на реализацию социальног</w:t>
      </w:r>
      <w:r>
        <w:rPr>
          <w:rFonts w:eastAsia="SimSun"/>
          <w:sz w:val="28"/>
          <w:szCs w:val="28"/>
          <w:lang w:eastAsia="zh-CN"/>
        </w:rPr>
        <w:t>о тура с расшифровкой по видам</w:t>
      </w:r>
      <w:r w:rsidRPr="00BD7D1D">
        <w:rPr>
          <w:rFonts w:eastAsia="SimSun"/>
          <w:sz w:val="28"/>
          <w:szCs w:val="28"/>
          <w:lang w:eastAsia="zh-CN"/>
        </w:rPr>
        <w:t xml:space="preserve"> затрат, утвержденных руководителем компании</w:t>
      </w:r>
      <w:r>
        <w:rPr>
          <w:rFonts w:eastAsia="SimSun"/>
          <w:sz w:val="28"/>
          <w:szCs w:val="28"/>
          <w:lang w:eastAsia="zh-CN"/>
        </w:rPr>
        <w:t xml:space="preserve"> согласно приложению №6 к настоящему Порядку</w:t>
      </w:r>
      <w:r w:rsidRPr="00BD7D1D">
        <w:rPr>
          <w:rFonts w:eastAsia="SimSun"/>
          <w:sz w:val="28"/>
          <w:szCs w:val="28"/>
          <w:lang w:eastAsia="zh-CN"/>
        </w:rPr>
        <w:t>;</w:t>
      </w:r>
    </w:p>
    <w:p w:rsidR="000D3DE9" w:rsidRPr="006457FD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457FD">
        <w:rPr>
          <w:rFonts w:eastAsia="SimSun"/>
          <w:sz w:val="28"/>
          <w:szCs w:val="28"/>
          <w:lang w:eastAsia="zh-CN"/>
        </w:rPr>
        <w:t xml:space="preserve">д) </w:t>
      </w:r>
      <w:r>
        <w:rPr>
          <w:rFonts w:eastAsia="SimSun"/>
          <w:sz w:val="28"/>
          <w:szCs w:val="28"/>
          <w:lang w:eastAsia="zh-CN"/>
        </w:rPr>
        <w:t xml:space="preserve">копии </w:t>
      </w:r>
      <w:r w:rsidRPr="006457FD">
        <w:rPr>
          <w:rFonts w:eastAsia="SimSun"/>
          <w:sz w:val="28"/>
          <w:szCs w:val="28"/>
          <w:lang w:eastAsia="zh-CN"/>
        </w:rPr>
        <w:t xml:space="preserve">свидетельства о праве собственности на судно или договора, </w:t>
      </w:r>
      <w:r w:rsidRPr="006457FD">
        <w:rPr>
          <w:rFonts w:eastAsia="SimSun"/>
          <w:sz w:val="28"/>
          <w:szCs w:val="28"/>
          <w:lang w:eastAsia="zh-CN"/>
        </w:rPr>
        <w:lastRenderedPageBreak/>
        <w:t>подтверждающего право на эксплуатацию судна (для туроператоров, оказывающих услуги по организации морских прогулок по Авачинской бухте);</w:t>
      </w:r>
    </w:p>
    <w:p w:rsidR="000D3DE9" w:rsidRPr="006457FD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457FD">
        <w:rPr>
          <w:rFonts w:eastAsia="SimSun"/>
          <w:sz w:val="28"/>
          <w:szCs w:val="28"/>
          <w:lang w:eastAsia="zh-CN"/>
        </w:rPr>
        <w:t>е)</w:t>
      </w:r>
      <w:r>
        <w:rPr>
          <w:rFonts w:eastAsia="SimSun"/>
          <w:sz w:val="28"/>
          <w:szCs w:val="28"/>
          <w:lang w:eastAsia="zh-CN"/>
        </w:rPr>
        <w:t xml:space="preserve"> копии</w:t>
      </w:r>
      <w:r w:rsidRPr="006457FD">
        <w:rPr>
          <w:rFonts w:eastAsia="SimSun"/>
          <w:sz w:val="28"/>
          <w:szCs w:val="28"/>
          <w:lang w:eastAsia="zh-CN"/>
        </w:rPr>
        <w:t xml:space="preserve"> лицензии на осуществление деятельности по перевозкам внутренним водным транспортом, морским транспортом пассажиров (для туроператоров, оказывающих услуги по организации морских прогулок по Авачинской бухте);</w:t>
      </w:r>
    </w:p>
    <w:p w:rsidR="000D3DE9" w:rsidRPr="00BD7D1D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457FD">
        <w:rPr>
          <w:rFonts w:eastAsia="SimSun"/>
          <w:sz w:val="28"/>
          <w:szCs w:val="28"/>
          <w:lang w:eastAsia="zh-CN"/>
        </w:rPr>
        <w:t xml:space="preserve">ж) </w:t>
      </w:r>
      <w:r>
        <w:rPr>
          <w:rFonts w:eastAsia="SimSun"/>
          <w:sz w:val="28"/>
          <w:szCs w:val="28"/>
          <w:lang w:eastAsia="zh-CN"/>
        </w:rPr>
        <w:t xml:space="preserve">копии </w:t>
      </w:r>
      <w:r w:rsidRPr="00163F4C">
        <w:rPr>
          <w:rFonts w:eastAsia="SimSun"/>
          <w:sz w:val="28"/>
          <w:szCs w:val="28"/>
          <w:lang w:eastAsia="zh-CN"/>
        </w:rPr>
        <w:t>«Пассажирское свидетельство»</w:t>
      </w:r>
      <w:r>
        <w:rPr>
          <w:rFonts w:eastAsia="SimSun"/>
          <w:sz w:val="28"/>
          <w:szCs w:val="28"/>
          <w:lang w:eastAsia="zh-CN"/>
        </w:rPr>
        <w:t xml:space="preserve"> выданное Российским морским регистром судоходства</w:t>
      </w:r>
      <w:r w:rsidRPr="00BD7D1D">
        <w:rPr>
          <w:rFonts w:eastAsia="SimSun"/>
          <w:sz w:val="28"/>
          <w:szCs w:val="28"/>
          <w:lang w:eastAsia="zh-CN"/>
        </w:rPr>
        <w:t xml:space="preserve"> (для туроператоров, оказывающих услуги по организации морских прогулок по Авачинской бухте);</w:t>
      </w:r>
    </w:p>
    <w:p w:rsidR="000D3DE9" w:rsidRPr="00BD7D1D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BD7D1D">
        <w:rPr>
          <w:rFonts w:eastAsia="SimSun"/>
          <w:sz w:val="28"/>
          <w:szCs w:val="28"/>
          <w:lang w:eastAsia="zh-CN"/>
        </w:rPr>
        <w:t xml:space="preserve">з) </w:t>
      </w:r>
      <w:r>
        <w:rPr>
          <w:rFonts w:eastAsia="SimSun"/>
          <w:sz w:val="28"/>
          <w:szCs w:val="28"/>
          <w:lang w:eastAsia="zh-CN"/>
        </w:rPr>
        <w:t xml:space="preserve">копии </w:t>
      </w:r>
      <w:r w:rsidRPr="00BD7D1D">
        <w:rPr>
          <w:rFonts w:eastAsia="SimSun"/>
          <w:sz w:val="28"/>
          <w:szCs w:val="28"/>
          <w:lang w:eastAsia="zh-CN"/>
        </w:rPr>
        <w:t>свидетельства на право плавания под флагом (для туроператоров, оказывающих услуги по организации морских прогулок по Авачинской бухте);</w:t>
      </w:r>
    </w:p>
    <w:p w:rsidR="000D3DE9" w:rsidRPr="00120425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BD7D1D">
        <w:rPr>
          <w:rFonts w:eastAsia="SimSun"/>
          <w:sz w:val="28"/>
          <w:szCs w:val="28"/>
          <w:lang w:eastAsia="zh-CN"/>
        </w:rPr>
        <w:t xml:space="preserve">и) </w:t>
      </w:r>
      <w:r>
        <w:rPr>
          <w:rFonts w:eastAsia="SimSun"/>
          <w:sz w:val="28"/>
          <w:szCs w:val="28"/>
          <w:lang w:eastAsia="zh-CN"/>
        </w:rPr>
        <w:t xml:space="preserve">копии </w:t>
      </w:r>
      <w:r w:rsidRPr="00BD7D1D">
        <w:rPr>
          <w:rFonts w:eastAsia="SimSun"/>
          <w:sz w:val="28"/>
          <w:szCs w:val="28"/>
          <w:lang w:eastAsia="zh-CN"/>
        </w:rPr>
        <w:t xml:space="preserve">лицензии на осуществление перевозок воздушным транспортом пассажиров (для туроператоров, оказывающих услуги по организации </w:t>
      </w:r>
      <w:r w:rsidRPr="0057256C">
        <w:rPr>
          <w:rFonts w:eastAsia="SimSun"/>
          <w:sz w:val="28"/>
          <w:szCs w:val="28"/>
          <w:lang w:eastAsia="zh-CN"/>
        </w:rPr>
        <w:t>вертолетно-</w:t>
      </w:r>
      <w:r w:rsidRPr="00120425">
        <w:rPr>
          <w:rFonts w:eastAsia="SimSun"/>
          <w:sz w:val="28"/>
          <w:szCs w:val="28"/>
          <w:lang w:eastAsia="zh-CN"/>
        </w:rPr>
        <w:t>пешеходных экскурсий);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к) копии договоров</w:t>
      </w:r>
      <w:r w:rsidRPr="00120425">
        <w:rPr>
          <w:rFonts w:eastAsia="SimSun"/>
          <w:sz w:val="28"/>
          <w:szCs w:val="28"/>
          <w:lang w:eastAsia="zh-CN"/>
        </w:rPr>
        <w:t xml:space="preserve"> на выполнение воздушных коммерческих перевозок пассажиров и грузов и авиационных работ (для туроператоров, оказывающих услуги по организации вертолетно-пешеходных экскурсий);</w:t>
      </w:r>
    </w:p>
    <w:p w:rsidR="000D3DE9" w:rsidRPr="00120425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л) копии агентских договоров на оказание туристических услуг;</w:t>
      </w:r>
    </w:p>
    <w:p w:rsidR="000D3DE9" w:rsidRPr="00BD7D1D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м</w:t>
      </w:r>
      <w:r w:rsidRPr="00120425">
        <w:rPr>
          <w:rFonts w:eastAsia="SimSun"/>
          <w:sz w:val="28"/>
          <w:szCs w:val="28"/>
          <w:lang w:eastAsia="zh-CN"/>
        </w:rPr>
        <w:t xml:space="preserve">) </w:t>
      </w:r>
      <w:r>
        <w:rPr>
          <w:rFonts w:eastAsia="SimSun"/>
          <w:sz w:val="28"/>
          <w:szCs w:val="28"/>
          <w:lang w:eastAsia="zh-CN"/>
        </w:rPr>
        <w:t xml:space="preserve">копии </w:t>
      </w:r>
      <w:r w:rsidRPr="00120425">
        <w:rPr>
          <w:rFonts w:eastAsia="SimSun"/>
          <w:sz w:val="28"/>
          <w:szCs w:val="28"/>
          <w:lang w:eastAsia="zh-CN"/>
        </w:rPr>
        <w:t xml:space="preserve">сертификата </w:t>
      </w:r>
      <w:proofErr w:type="spellStart"/>
      <w:r w:rsidRPr="00120425">
        <w:rPr>
          <w:rFonts w:eastAsia="SimSun"/>
          <w:sz w:val="28"/>
          <w:szCs w:val="28"/>
          <w:lang w:eastAsia="zh-CN"/>
        </w:rPr>
        <w:t>эксплуатанта</w:t>
      </w:r>
      <w:proofErr w:type="spellEnd"/>
      <w:r w:rsidRPr="00120425">
        <w:rPr>
          <w:rFonts w:eastAsia="SimSun"/>
          <w:sz w:val="28"/>
          <w:szCs w:val="28"/>
          <w:lang w:eastAsia="zh-CN"/>
        </w:rPr>
        <w:t xml:space="preserve"> (для туроператоров</w:t>
      </w:r>
      <w:r w:rsidRPr="00BD7D1D">
        <w:rPr>
          <w:rFonts w:eastAsia="SimSun"/>
          <w:sz w:val="28"/>
          <w:szCs w:val="28"/>
          <w:lang w:eastAsia="zh-CN"/>
        </w:rPr>
        <w:t>, оказывающих услуги по организации вертолетно-пешеходных экскурсий);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BD7D1D">
        <w:rPr>
          <w:rFonts w:eastAsia="SimSun"/>
          <w:sz w:val="28"/>
          <w:szCs w:val="28"/>
          <w:lang w:eastAsia="zh-CN"/>
        </w:rPr>
        <w:t>2) документов, запрашиваемых Агентс</w:t>
      </w:r>
      <w:r>
        <w:rPr>
          <w:rFonts w:eastAsia="SimSun"/>
          <w:sz w:val="28"/>
          <w:szCs w:val="28"/>
          <w:lang w:eastAsia="zh-CN"/>
        </w:rPr>
        <w:t xml:space="preserve">твом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сведения в электронном виде: 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а) справки соответствующего территориального налогового органа об отсутствии (наличии) задолженности по налоговым и иным обязательным платежам в бюджетную систему Российской Федерации;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б) выписки из единого государственного реестра юридических лиц;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в) копии свидетельства о внесении сведений в Единый федеральный реестр туроператоров;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г) копии разрешения на посещение природоохранных зон (для оказания услуг по организации и проведению экскурсий на территории природоохранных зон). </w:t>
      </w:r>
    </w:p>
    <w:p w:rsidR="000D3DE9" w:rsidRPr="00C34DD6" w:rsidRDefault="000D3DE9" w:rsidP="000D3DE9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2.9.1. </w:t>
      </w:r>
      <w:r w:rsidRPr="00C34DD6">
        <w:rPr>
          <w:rFonts w:eastAsia="SimSun"/>
          <w:sz w:val="28"/>
          <w:szCs w:val="28"/>
          <w:lang w:eastAsia="zh-CN"/>
        </w:rPr>
        <w:t>В соответствии с требованиями действующего законодательства получатель субсидии должен соответствовать следующим требованиям на первое число месяца, предшествующего месяцу, в котором планируется заключение Соглашения:</w:t>
      </w:r>
    </w:p>
    <w:p w:rsidR="000D3DE9" w:rsidRPr="00B93F0E" w:rsidRDefault="000D3DE9" w:rsidP="000D3DE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B93F0E">
        <w:rPr>
          <w:rFonts w:eastAsia="SimSun"/>
          <w:sz w:val="28"/>
          <w:szCs w:val="28"/>
          <w:lang w:eastAsia="zh-CN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SimSun"/>
          <w:sz w:val="28"/>
          <w:szCs w:val="28"/>
          <w:lang w:eastAsia="zh-CN"/>
        </w:rPr>
        <w:t>;</w:t>
      </w:r>
    </w:p>
    <w:p w:rsidR="000D3DE9" w:rsidRPr="00C34DD6" w:rsidRDefault="000D3DE9" w:rsidP="000D3DE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B93F0E">
        <w:rPr>
          <w:rFonts w:eastAsia="SimSun"/>
          <w:sz w:val="28"/>
          <w:szCs w:val="28"/>
          <w:lang w:eastAsia="zh-CN"/>
        </w:rPr>
        <w:t>у получателей субсидий должна отсутствовать просроченная задолженность по возврату в бюджет бюджетной системы</w:t>
      </w:r>
      <w:r>
        <w:rPr>
          <w:rFonts w:eastAsia="SimSun"/>
          <w:sz w:val="28"/>
          <w:szCs w:val="28"/>
          <w:lang w:eastAsia="zh-CN"/>
        </w:rPr>
        <w:t xml:space="preserve"> Камчатского края</w:t>
      </w:r>
      <w:r w:rsidRPr="00B93F0E">
        <w:rPr>
          <w:rFonts w:eastAsia="SimSun"/>
          <w:sz w:val="28"/>
          <w:szCs w:val="28"/>
          <w:lang w:eastAsia="zh-CN"/>
        </w:rPr>
        <w:t xml:space="preserve">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</w:t>
      </w:r>
      <w:r w:rsidRPr="00C34DD6">
        <w:rPr>
          <w:rFonts w:eastAsia="SimSun"/>
          <w:sz w:val="28"/>
          <w:szCs w:val="28"/>
          <w:lang w:eastAsia="zh-CN"/>
        </w:rPr>
        <w:t>Камчатского края;</w:t>
      </w:r>
    </w:p>
    <w:p w:rsidR="000D3DE9" w:rsidRPr="00C34DD6" w:rsidRDefault="000D3DE9" w:rsidP="000D3DE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C34DD6">
        <w:rPr>
          <w:rFonts w:eastAsia="SimSun"/>
          <w:sz w:val="28"/>
          <w:szCs w:val="28"/>
          <w:lang w:eastAsia="zh-CN"/>
        </w:rPr>
        <w:lastRenderedPageBreak/>
        <w:t>получатель субсидий не должен находиться в процессе реорганизации, лик</w:t>
      </w:r>
      <w:r>
        <w:rPr>
          <w:rFonts w:eastAsia="SimSun"/>
          <w:sz w:val="28"/>
          <w:szCs w:val="28"/>
          <w:lang w:eastAsia="zh-CN"/>
        </w:rPr>
        <w:t>видации, банкротства;</w:t>
      </w:r>
    </w:p>
    <w:p w:rsidR="000D3DE9" w:rsidRPr="00C34DD6" w:rsidRDefault="000D3DE9" w:rsidP="000D3DE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C34DD6">
        <w:rPr>
          <w:rFonts w:eastAsia="SimSun"/>
          <w:sz w:val="28"/>
          <w:szCs w:val="28"/>
          <w:lang w:eastAsia="zh-CN"/>
        </w:rPr>
        <w:t>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D3DE9" w:rsidRPr="00997DEE" w:rsidRDefault="000D3DE9" w:rsidP="000D3DE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C34DD6">
        <w:rPr>
          <w:rFonts w:eastAsia="SimSun"/>
          <w:sz w:val="28"/>
          <w:szCs w:val="28"/>
          <w:lang w:eastAsia="zh-CN"/>
        </w:rPr>
        <w:t>получатель субсидии не должен получать средства из бюджета Камчатского края в соответствии с иными нормативными правовыми актами, муниципальными правовыми актами на цели, указанные в части 2.3 настоящего Порядка.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bookmarkStart w:id="3" w:name="sub_4010"/>
      <w:bookmarkEnd w:id="2"/>
      <w:r>
        <w:rPr>
          <w:rFonts w:eastAsia="SimSun"/>
          <w:sz w:val="28"/>
          <w:szCs w:val="28"/>
          <w:lang w:eastAsia="zh-CN"/>
        </w:rPr>
        <w:t>2.10. Документы, указанные в пункте 2 части 2.9 настоящего Порядка, могут быть представлены в Агентство получателями субсидий самостоятельно.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2.11</w:t>
      </w:r>
      <w:r w:rsidRPr="0041704B">
        <w:rPr>
          <w:rFonts w:eastAsia="SimSun"/>
          <w:sz w:val="28"/>
          <w:szCs w:val="28"/>
          <w:lang w:eastAsia="zh-CN"/>
        </w:rPr>
        <w:t>. В случае непредставления субъектом документов, указанных в пункте 2 части 2.9 настоящего Порядка, в течение двух рабочих дней с момента поступления от субъекта заявки на получение субсидии уполномоченные должностные лица Агентства направляют запрос о представлении документов и</w:t>
      </w:r>
      <w:r w:rsidRPr="00CC25F9">
        <w:rPr>
          <w:rFonts w:eastAsia="SimSun"/>
          <w:sz w:val="28"/>
          <w:szCs w:val="28"/>
          <w:lang w:eastAsia="zh-CN"/>
        </w:rPr>
        <w:t xml:space="preserve"> (или) информации в уполномоченные федеральные органы исполнительной власти, органы исполнительной власти</w:t>
      </w:r>
      <w:r>
        <w:rPr>
          <w:rFonts w:eastAsia="SimSun"/>
          <w:sz w:val="28"/>
          <w:szCs w:val="28"/>
          <w:lang w:eastAsia="zh-CN"/>
        </w:rPr>
        <w:t xml:space="preserve"> Камчатского края</w:t>
      </w:r>
      <w:r w:rsidRPr="00CC25F9">
        <w:rPr>
          <w:rFonts w:eastAsia="SimSun"/>
          <w:sz w:val="28"/>
          <w:szCs w:val="28"/>
          <w:lang w:eastAsia="zh-CN"/>
        </w:rPr>
        <w:t>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2.12. </w:t>
      </w:r>
      <w:r w:rsidRPr="00CC25F9">
        <w:rPr>
          <w:rFonts w:eastAsia="SimSun"/>
          <w:sz w:val="28"/>
          <w:szCs w:val="28"/>
          <w:lang w:eastAsia="zh-CN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осуществляются в соответствии с требованиями Федерального закона от </w:t>
      </w:r>
      <w:r>
        <w:rPr>
          <w:rFonts w:eastAsia="SimSun"/>
          <w:sz w:val="28"/>
          <w:szCs w:val="28"/>
          <w:lang w:eastAsia="zh-CN"/>
        </w:rPr>
        <w:t>27.07.2010 №210-ФЗ «</w:t>
      </w:r>
      <w:r w:rsidRPr="00CC25F9">
        <w:rPr>
          <w:rFonts w:eastAsia="SimSun"/>
          <w:sz w:val="28"/>
          <w:szCs w:val="28"/>
          <w:lang w:eastAsia="zh-CN"/>
        </w:rPr>
        <w:t>Об организации предоставления госуда</w:t>
      </w:r>
      <w:r>
        <w:rPr>
          <w:rFonts w:eastAsia="SimSun"/>
          <w:sz w:val="28"/>
          <w:szCs w:val="28"/>
          <w:lang w:eastAsia="zh-CN"/>
        </w:rPr>
        <w:t>рственных и муниципальных услуг» и постановления</w:t>
      </w:r>
      <w:r w:rsidRPr="00CC25F9">
        <w:rPr>
          <w:rFonts w:eastAsia="SimSun"/>
          <w:sz w:val="28"/>
          <w:szCs w:val="28"/>
          <w:lang w:eastAsia="zh-CN"/>
        </w:rPr>
        <w:t xml:space="preserve"> П</w:t>
      </w:r>
      <w:r>
        <w:rPr>
          <w:rFonts w:eastAsia="SimSun"/>
          <w:sz w:val="28"/>
          <w:szCs w:val="28"/>
          <w:lang w:eastAsia="zh-CN"/>
        </w:rPr>
        <w:t>равительства РФ от 08.09.2010 №</w:t>
      </w:r>
      <w:r w:rsidRPr="00CC25F9">
        <w:rPr>
          <w:rFonts w:eastAsia="SimSun"/>
          <w:sz w:val="28"/>
          <w:szCs w:val="28"/>
          <w:lang w:eastAsia="zh-CN"/>
        </w:rPr>
        <w:t xml:space="preserve">697 </w:t>
      </w:r>
      <w:r>
        <w:rPr>
          <w:rFonts w:eastAsia="SimSun"/>
          <w:sz w:val="28"/>
          <w:szCs w:val="28"/>
          <w:lang w:eastAsia="zh-CN"/>
        </w:rPr>
        <w:t>«</w:t>
      </w:r>
      <w:r w:rsidRPr="00CC25F9">
        <w:rPr>
          <w:rFonts w:eastAsia="SimSun"/>
          <w:sz w:val="28"/>
          <w:szCs w:val="28"/>
          <w:lang w:eastAsia="zh-CN"/>
        </w:rPr>
        <w:t>О единой системе межведомственн</w:t>
      </w:r>
      <w:r>
        <w:rPr>
          <w:rFonts w:eastAsia="SimSun"/>
          <w:sz w:val="28"/>
          <w:szCs w:val="28"/>
          <w:lang w:eastAsia="zh-CN"/>
        </w:rPr>
        <w:t>ого электронного взаимодействия».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2.13. </w:t>
      </w:r>
      <w:r w:rsidRPr="0041704B">
        <w:rPr>
          <w:rFonts w:eastAsia="SimSun"/>
          <w:sz w:val="28"/>
          <w:szCs w:val="28"/>
          <w:lang w:eastAsia="zh-CN"/>
        </w:rPr>
        <w:t>В случае отсутствия комплекта документов, указанных в пункте 1 части 2.9 настоящего Порядка, Агентство в десятидневный срок со дня подачи заявки возвращает документы и письменно извещает субъекта туристской деятельности о причинах возврата документов.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2.14. Заявитель вправе представить документы в составе заявки, подтверждающие соответствие получателя субсидии требованиям части 2.9.1 настоящего Порядка.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2.15. Срок предоставления документов, указанных в части 2.9 настоящего Порядка, не позднее даты окончания срока подачи заявок.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2.16. Копии документов, указанных в части 2.9 настоящего Порядка необходимо заверить надлежащим образом. При заверении соответствия копии документа подлиннику ниже реквизита</w:t>
      </w:r>
      <w:r>
        <w:rPr>
          <w:rFonts w:eastAsia="SimSun"/>
          <w:sz w:val="28"/>
          <w:szCs w:val="28"/>
          <w:lang w:eastAsia="zh-CN"/>
        </w:rPr>
        <w:t xml:space="preserve"> «Подпись»</w:t>
      </w:r>
      <w:r w:rsidRPr="00F24237">
        <w:rPr>
          <w:rFonts w:eastAsia="SimSun"/>
          <w:sz w:val="28"/>
          <w:szCs w:val="28"/>
          <w:lang w:eastAsia="zh-CN"/>
        </w:rPr>
        <w:t xml:space="preserve"> прос</w:t>
      </w:r>
      <w:r>
        <w:rPr>
          <w:rFonts w:eastAsia="SimSun"/>
          <w:sz w:val="28"/>
          <w:szCs w:val="28"/>
          <w:lang w:eastAsia="zh-CN"/>
        </w:rPr>
        <w:t xml:space="preserve">тавляют </w:t>
      </w:r>
      <w:proofErr w:type="spellStart"/>
      <w:r>
        <w:rPr>
          <w:rFonts w:eastAsia="SimSun"/>
          <w:sz w:val="28"/>
          <w:szCs w:val="28"/>
          <w:lang w:eastAsia="zh-CN"/>
        </w:rPr>
        <w:t>заверительную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надпись: «Верно»</w:t>
      </w:r>
      <w:r w:rsidRPr="00F24237">
        <w:rPr>
          <w:rFonts w:eastAsia="SimSun"/>
          <w:sz w:val="28"/>
          <w:szCs w:val="28"/>
          <w:lang w:eastAsia="zh-CN"/>
        </w:rPr>
        <w:t>; должность лица, заверившего копию; личную подпись; расшифровку подписи (ини</w:t>
      </w:r>
      <w:r>
        <w:rPr>
          <w:rFonts w:eastAsia="SimSun"/>
          <w:sz w:val="28"/>
          <w:szCs w:val="28"/>
          <w:lang w:eastAsia="zh-CN"/>
        </w:rPr>
        <w:t xml:space="preserve">циалы, фамилию); дату заверения. </w:t>
      </w:r>
      <w:r w:rsidRPr="00F24237">
        <w:rPr>
          <w:rFonts w:eastAsia="SimSun"/>
          <w:sz w:val="28"/>
          <w:szCs w:val="28"/>
          <w:lang w:eastAsia="zh-CN"/>
        </w:rPr>
        <w:t>Допускается копию документа заверять печатью, определя</w:t>
      </w:r>
      <w:r>
        <w:rPr>
          <w:rFonts w:eastAsia="SimSun"/>
          <w:sz w:val="28"/>
          <w:szCs w:val="28"/>
          <w:lang w:eastAsia="zh-CN"/>
        </w:rPr>
        <w:t>емой по усмотрению организации.</w:t>
      </w:r>
    </w:p>
    <w:p w:rsidR="000D3DE9" w:rsidRDefault="000D3DE9" w:rsidP="000D3DE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Порядок работы комиссии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left="1068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Для рассмотрения заявлений субъектов туристской деятельности на получение субсидий в сфере социального туризма Агентством создается комиссия по рассмотрению </w:t>
      </w:r>
      <w:r w:rsidRPr="0074752A">
        <w:rPr>
          <w:rFonts w:eastAsia="SimSun"/>
          <w:sz w:val="28"/>
          <w:szCs w:val="28"/>
          <w:lang w:eastAsia="zh-CN"/>
        </w:rPr>
        <w:t>заявлений субъектов туристской деятельности на получение субсидий в сфере социального туризма</w:t>
      </w:r>
      <w:r>
        <w:rPr>
          <w:rFonts w:eastAsia="SimSun"/>
          <w:sz w:val="28"/>
          <w:szCs w:val="28"/>
          <w:lang w:eastAsia="zh-CN"/>
        </w:rPr>
        <w:t xml:space="preserve"> (далее – Комиссия).</w:t>
      </w:r>
    </w:p>
    <w:p w:rsidR="000D3DE9" w:rsidRPr="00DA3E69" w:rsidRDefault="000D3DE9" w:rsidP="000D3DE9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DA3E69">
        <w:rPr>
          <w:rFonts w:eastAsia="SimSun"/>
          <w:sz w:val="28"/>
          <w:szCs w:val="28"/>
          <w:lang w:eastAsia="zh-CN"/>
        </w:rPr>
        <w:t xml:space="preserve">Состав Комиссии формируется из числа специалистов </w:t>
      </w:r>
      <w:r>
        <w:rPr>
          <w:rFonts w:eastAsia="SimSun"/>
          <w:sz w:val="28"/>
          <w:szCs w:val="28"/>
          <w:lang w:eastAsia="zh-CN"/>
        </w:rPr>
        <w:t xml:space="preserve">исполнительных </w:t>
      </w:r>
      <w:r w:rsidRPr="00DA3E69">
        <w:rPr>
          <w:rFonts w:eastAsia="SimSun"/>
          <w:sz w:val="28"/>
          <w:szCs w:val="28"/>
          <w:lang w:eastAsia="zh-CN"/>
        </w:rPr>
        <w:t xml:space="preserve">органов государственной власти </w:t>
      </w:r>
      <w:r>
        <w:rPr>
          <w:rFonts w:eastAsia="SimSun"/>
          <w:sz w:val="28"/>
          <w:szCs w:val="28"/>
          <w:lang w:eastAsia="zh-CN"/>
        </w:rPr>
        <w:t>Камчатского края и утверждается правовым актом Агентства.</w:t>
      </w:r>
    </w:p>
    <w:p w:rsidR="000D3DE9" w:rsidRDefault="000D3DE9" w:rsidP="000D3DE9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DA3E69">
        <w:rPr>
          <w:rFonts w:eastAsia="SimSun"/>
          <w:sz w:val="28"/>
          <w:szCs w:val="28"/>
          <w:lang w:eastAsia="zh-CN"/>
        </w:rPr>
        <w:t>Председатель Комиссии руководит ее деятельностью, назначает и проводит заседания Комиссии. В отсутствие председателя его полномочия возлагаются на заместителя председателя Комиссии.</w:t>
      </w:r>
      <w:r w:rsidRPr="00DA3E69">
        <w:t xml:space="preserve"> </w:t>
      </w:r>
      <w:r w:rsidRPr="00DA3E69">
        <w:rPr>
          <w:rFonts w:eastAsia="SimSun"/>
          <w:sz w:val="28"/>
          <w:szCs w:val="28"/>
          <w:lang w:eastAsia="zh-CN"/>
        </w:rPr>
        <w:t>Организационно-техническую деятельность Комиссии осуществляет секретарь Комиссии, выбранный из числа ее состава.</w:t>
      </w:r>
    </w:p>
    <w:p w:rsidR="000D3DE9" w:rsidRDefault="000D3DE9" w:rsidP="000D3DE9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Комиссия осуществляет следующие функции:</w:t>
      </w:r>
    </w:p>
    <w:p w:rsidR="000D3DE9" w:rsidRDefault="000D3DE9" w:rsidP="000D3DE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DA3E69">
        <w:rPr>
          <w:rFonts w:eastAsia="SimSun"/>
          <w:sz w:val="28"/>
          <w:szCs w:val="28"/>
          <w:lang w:eastAsia="zh-CN"/>
        </w:rPr>
        <w:t>проводит проверку полноты и правильности оформления представленных документов, а также соответствия субъекта требованиям настоящего Порядка и, в случае их несоответствия, отклоняет заявку и возвращает субъекту с указанием причин;</w:t>
      </w:r>
    </w:p>
    <w:p w:rsidR="000D3DE9" w:rsidRDefault="000D3DE9" w:rsidP="000D3DE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рассматривает допущенные заявки субъектов и осуществляет расчет баллов по каждой допущенной заявке, в соответствии с Приложением </w:t>
      </w:r>
      <w:r w:rsidRPr="00A9235D">
        <w:rPr>
          <w:rFonts w:eastAsia="SimSun"/>
          <w:sz w:val="28"/>
          <w:szCs w:val="28"/>
          <w:lang w:eastAsia="zh-CN"/>
        </w:rPr>
        <w:t>№3</w:t>
      </w:r>
      <w:r>
        <w:rPr>
          <w:rFonts w:eastAsia="SimSun"/>
          <w:sz w:val="28"/>
          <w:szCs w:val="28"/>
          <w:lang w:eastAsia="zh-CN"/>
        </w:rPr>
        <w:t xml:space="preserve"> по следующим критериям: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left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а) по сроку осуществления деятельности организации с момента государственной регистрации в сфере туризма;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б) по доступности тура для отдельных категорий граждан указанных в части 2.6 Порядка;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left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в) по актуальности тура (спроса на тур);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left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г) по качественным характеристикам; 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41704B">
        <w:rPr>
          <w:rFonts w:eastAsia="SimSun"/>
          <w:sz w:val="28"/>
          <w:szCs w:val="28"/>
          <w:lang w:eastAsia="zh-CN"/>
        </w:rPr>
        <w:t>) рассмотрение и оценка заявок субъектов не может превышать 5 рабочих дней с даты окончания подачи заявок.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3.5. Заседания Комиссии проводятся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B77D8A">
        <w:rPr>
          <w:rFonts w:eastAsia="SimSun"/>
          <w:sz w:val="28"/>
          <w:szCs w:val="28"/>
          <w:lang w:eastAsia="zh-CN"/>
        </w:rPr>
        <w:t>при наличии не менее двух претендентов на получение субсидии.</w:t>
      </w:r>
    </w:p>
    <w:p w:rsidR="000D3DE9" w:rsidRPr="007418BE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3.6. </w:t>
      </w:r>
      <w:r w:rsidRPr="007418BE">
        <w:rPr>
          <w:rFonts w:eastAsia="SimSun"/>
          <w:sz w:val="28"/>
          <w:szCs w:val="28"/>
          <w:lang w:eastAsia="zh-CN"/>
        </w:rPr>
        <w:t>П</w:t>
      </w:r>
      <w:r>
        <w:rPr>
          <w:rFonts w:eastAsia="SimSun"/>
          <w:sz w:val="28"/>
          <w:szCs w:val="28"/>
          <w:lang w:eastAsia="zh-CN"/>
        </w:rPr>
        <w:t xml:space="preserve">обедители определяются по каждому экскурсионному направлению </w:t>
      </w:r>
      <w:r w:rsidRPr="007418BE">
        <w:rPr>
          <w:rFonts w:eastAsia="SimSun"/>
          <w:sz w:val="28"/>
          <w:szCs w:val="28"/>
          <w:lang w:eastAsia="zh-CN"/>
        </w:rPr>
        <w:t>на основании рейтинга конкурсных заявок.</w:t>
      </w:r>
    </w:p>
    <w:p w:rsidR="000D3DE9" w:rsidRPr="007418BE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3.7.</w:t>
      </w:r>
      <w:r w:rsidRPr="007418BE">
        <w:rPr>
          <w:rFonts w:eastAsia="SimSun"/>
          <w:sz w:val="28"/>
          <w:szCs w:val="28"/>
          <w:lang w:eastAsia="zh-CN"/>
        </w:rPr>
        <w:t xml:space="preserve"> Рейтинг конкурсной заявки рассчитывается путем сложения </w:t>
      </w:r>
      <w:r w:rsidRPr="00895E4C">
        <w:rPr>
          <w:rFonts w:eastAsia="SimSun"/>
          <w:sz w:val="28"/>
          <w:szCs w:val="28"/>
          <w:lang w:eastAsia="zh-CN"/>
        </w:rPr>
        <w:t>арифметического</w:t>
      </w:r>
      <w:r w:rsidRPr="007418BE">
        <w:rPr>
          <w:rFonts w:eastAsia="SimSun"/>
          <w:sz w:val="28"/>
          <w:szCs w:val="28"/>
          <w:lang w:eastAsia="zh-CN"/>
        </w:rPr>
        <w:t xml:space="preserve"> значения баллов по каждому критерию оценки заявки.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3.8. Минимальный проходной балл устанавливается комиссией по результатам рассмотрения заявок участников конкурса. </w:t>
      </w:r>
      <w:r w:rsidRPr="006B4A90">
        <w:rPr>
          <w:rFonts w:eastAsia="SimSun"/>
          <w:sz w:val="28"/>
          <w:szCs w:val="28"/>
          <w:lang w:eastAsia="zh-CN"/>
        </w:rPr>
        <w:t>В случае если на конкурс не поступило ни одной заявки</w:t>
      </w:r>
      <w:r>
        <w:rPr>
          <w:rFonts w:eastAsia="SimSun"/>
          <w:sz w:val="28"/>
          <w:szCs w:val="28"/>
          <w:lang w:eastAsia="zh-CN"/>
        </w:rPr>
        <w:t xml:space="preserve"> или одна заявка</w:t>
      </w:r>
      <w:r w:rsidRPr="006B4A90">
        <w:rPr>
          <w:rFonts w:eastAsia="SimSun"/>
          <w:sz w:val="28"/>
          <w:szCs w:val="28"/>
          <w:lang w:eastAsia="zh-CN"/>
        </w:rPr>
        <w:t>, конкурс признается не состоявшимся.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3.9</w:t>
      </w:r>
      <w:r w:rsidRPr="0041704B">
        <w:rPr>
          <w:rFonts w:eastAsia="SimSun"/>
          <w:sz w:val="28"/>
          <w:szCs w:val="28"/>
          <w:lang w:eastAsia="zh-CN"/>
        </w:rPr>
        <w:t>. В случае признания конкурса не состоявшимся Агентство имеет право продлить срок приема заявок. Срок приема заявок продлевается на пять календарных дней.</w:t>
      </w:r>
    </w:p>
    <w:p w:rsidR="000D3DE9" w:rsidRPr="002A053A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3.10. По результатам</w:t>
      </w:r>
      <w:r w:rsidRPr="005C19DA">
        <w:rPr>
          <w:rFonts w:eastAsia="SimSun"/>
          <w:sz w:val="28"/>
          <w:szCs w:val="28"/>
          <w:lang w:eastAsia="zh-CN"/>
        </w:rPr>
        <w:t xml:space="preserve"> проведенной бальной</w:t>
      </w:r>
      <w:r>
        <w:rPr>
          <w:rFonts w:eastAsia="SimSun"/>
          <w:sz w:val="28"/>
          <w:szCs w:val="28"/>
          <w:lang w:eastAsia="zh-CN"/>
        </w:rPr>
        <w:t xml:space="preserve"> оценки заявок</w:t>
      </w:r>
      <w:r w:rsidRPr="005C19DA">
        <w:rPr>
          <w:rFonts w:eastAsia="SimSun"/>
          <w:sz w:val="28"/>
          <w:szCs w:val="28"/>
          <w:lang w:eastAsia="zh-CN"/>
        </w:rPr>
        <w:t xml:space="preserve"> Комиссия определ</w:t>
      </w:r>
      <w:r>
        <w:rPr>
          <w:rFonts w:eastAsia="SimSun"/>
          <w:sz w:val="28"/>
          <w:szCs w:val="28"/>
          <w:lang w:eastAsia="zh-CN"/>
        </w:rPr>
        <w:t>яет размер субсидии, рассчитанный согласно Приложению №3. Средства субсидии,</w:t>
      </w:r>
      <w:r w:rsidRPr="005C19DA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предусмотренные краевым бюджетом на текущий финансовый год,</w:t>
      </w:r>
      <w:r w:rsidRPr="005C19DA">
        <w:rPr>
          <w:rFonts w:eastAsia="SimSun"/>
          <w:sz w:val="28"/>
          <w:szCs w:val="28"/>
          <w:lang w:eastAsia="zh-CN"/>
        </w:rPr>
        <w:t xml:space="preserve"> предоставляются субъектам по наибольшему количеству набранных баллов</w:t>
      </w:r>
      <w:r w:rsidRPr="002A053A">
        <w:rPr>
          <w:rFonts w:eastAsia="SimSun"/>
          <w:sz w:val="28"/>
          <w:szCs w:val="28"/>
          <w:lang w:eastAsia="zh-CN"/>
        </w:rPr>
        <w:t>;</w:t>
      </w:r>
    </w:p>
    <w:p w:rsidR="000D3DE9" w:rsidRPr="00CF1CEE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3.11. </w:t>
      </w:r>
      <w:r w:rsidRPr="005C19DA">
        <w:rPr>
          <w:rFonts w:eastAsia="SimSun"/>
          <w:sz w:val="28"/>
          <w:szCs w:val="28"/>
          <w:lang w:eastAsia="zh-CN"/>
        </w:rPr>
        <w:t>При наличии заявок с равным количеством баллов су</w:t>
      </w:r>
      <w:r>
        <w:rPr>
          <w:rFonts w:eastAsia="SimSun"/>
          <w:sz w:val="28"/>
          <w:szCs w:val="28"/>
          <w:lang w:eastAsia="zh-CN"/>
        </w:rPr>
        <w:t xml:space="preserve">бсидия </w:t>
      </w:r>
      <w:r>
        <w:rPr>
          <w:rFonts w:eastAsia="SimSun"/>
          <w:sz w:val="28"/>
          <w:szCs w:val="28"/>
          <w:lang w:eastAsia="zh-CN"/>
        </w:rPr>
        <w:lastRenderedPageBreak/>
        <w:t>предоставляются субъекту</w:t>
      </w:r>
      <w:r w:rsidRPr="005C19DA">
        <w:rPr>
          <w:rFonts w:eastAsia="SimSun"/>
          <w:sz w:val="28"/>
          <w:szCs w:val="28"/>
          <w:lang w:eastAsia="zh-CN"/>
        </w:rPr>
        <w:t xml:space="preserve"> в пределах остатка бюдж</w:t>
      </w:r>
      <w:r>
        <w:rPr>
          <w:rFonts w:eastAsia="SimSun"/>
          <w:sz w:val="28"/>
          <w:szCs w:val="28"/>
          <w:lang w:eastAsia="zh-CN"/>
        </w:rPr>
        <w:t xml:space="preserve">етных ассигнований, заявка которого подана ранее других заявок и признана </w:t>
      </w:r>
      <w:proofErr w:type="gramStart"/>
      <w:r>
        <w:rPr>
          <w:rFonts w:eastAsia="SimSun"/>
          <w:sz w:val="28"/>
          <w:szCs w:val="28"/>
          <w:lang w:eastAsia="zh-CN"/>
        </w:rPr>
        <w:t>соответствующей  требованиям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Порядка.</w:t>
      </w:r>
      <w:r w:rsidRPr="00CF1CEE">
        <w:rPr>
          <w:rFonts w:eastAsia="SimSun"/>
          <w:sz w:val="28"/>
          <w:szCs w:val="28"/>
          <w:lang w:eastAsia="zh-CN"/>
        </w:rPr>
        <w:t>;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3.12. </w:t>
      </w:r>
      <w:r w:rsidRPr="00E47C2C">
        <w:rPr>
          <w:rFonts w:eastAsia="SimSun"/>
          <w:sz w:val="28"/>
          <w:szCs w:val="28"/>
          <w:lang w:eastAsia="zh-CN"/>
        </w:rPr>
        <w:t xml:space="preserve">Подведение итогов </w:t>
      </w:r>
      <w:r>
        <w:rPr>
          <w:rFonts w:eastAsia="SimSun"/>
          <w:sz w:val="28"/>
          <w:szCs w:val="28"/>
          <w:lang w:eastAsia="zh-CN"/>
        </w:rPr>
        <w:t xml:space="preserve">отбора </w:t>
      </w:r>
      <w:r w:rsidRPr="00E47C2C">
        <w:rPr>
          <w:rFonts w:eastAsia="SimSun"/>
          <w:sz w:val="28"/>
          <w:szCs w:val="28"/>
          <w:lang w:eastAsia="zh-CN"/>
        </w:rPr>
        <w:t>осуществляется Комиссией путем открытого голосования простым большинством голо</w:t>
      </w:r>
      <w:r>
        <w:rPr>
          <w:rFonts w:eastAsia="SimSun"/>
          <w:sz w:val="28"/>
          <w:szCs w:val="28"/>
          <w:lang w:eastAsia="zh-CN"/>
        </w:rPr>
        <w:t>сов при наличии на заседании не менее 50%</w:t>
      </w:r>
      <w:r w:rsidRPr="00E47C2C">
        <w:rPr>
          <w:rFonts w:eastAsia="SimSun"/>
          <w:sz w:val="28"/>
          <w:szCs w:val="28"/>
          <w:lang w:eastAsia="zh-CN"/>
        </w:rPr>
        <w:t xml:space="preserve"> от общего числа персонального состава Комиссии. При равном количестве голосов голос председателя Комиссии является решающим.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</w:t>
      </w:r>
      <w:r w:rsidRPr="0041704B">
        <w:rPr>
          <w:rFonts w:eastAsia="SimSun"/>
          <w:sz w:val="28"/>
          <w:szCs w:val="28"/>
          <w:lang w:eastAsia="zh-CN"/>
        </w:rPr>
        <w:t>13. Комиссия рассматривает представленные документы в срок, не превышающий десяти рабочих дней со дня окончания приема документов.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3.14. Результаты рассмотрения заявок оформляются протоколом, который подписывается председателем и секретарем, участвовавшими в голосовании.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3.15. Протокол размещается на Официальном сайте исполнительных органов государственной власти Камчатского края в сети Интернет на странице Агентства в разделе Коллегиальные органы http://www.kamgov.ru/agtur/collegial-body/ в течение трех рабочих дней после даты подписания протокола.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Условия и порядок заключения соглашения о предоставлении</w:t>
      </w:r>
      <w:r>
        <w:rPr>
          <w:rFonts w:eastAsia="SimSun"/>
          <w:sz w:val="28"/>
          <w:szCs w:val="28"/>
          <w:lang w:eastAsia="zh-CN"/>
        </w:rPr>
        <w:t xml:space="preserve"> субсидии</w:t>
      </w:r>
    </w:p>
    <w:p w:rsidR="000D3DE9" w:rsidRPr="00E47C2C" w:rsidRDefault="000D3DE9" w:rsidP="000D3DE9">
      <w:pPr>
        <w:widowControl w:val="0"/>
        <w:autoSpaceDE w:val="0"/>
        <w:autoSpaceDN w:val="0"/>
        <w:adjustRightInd w:val="0"/>
        <w:ind w:left="1068"/>
        <w:rPr>
          <w:rFonts w:eastAsia="SimSun"/>
          <w:sz w:val="28"/>
          <w:szCs w:val="28"/>
          <w:lang w:eastAsia="zh-CN"/>
        </w:rPr>
      </w:pPr>
    </w:p>
    <w:p w:rsidR="000D3DE9" w:rsidRPr="0041704B" w:rsidRDefault="000D3DE9" w:rsidP="000D3DE9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 xml:space="preserve">Агентство в течение пяти рабочих дней издает правовой акт о предоставлении </w:t>
      </w:r>
      <w:r>
        <w:rPr>
          <w:rFonts w:eastAsia="SimSun"/>
          <w:sz w:val="28"/>
          <w:szCs w:val="28"/>
          <w:lang w:eastAsia="zh-CN"/>
        </w:rPr>
        <w:t>субсидии с</w:t>
      </w:r>
      <w:r w:rsidRPr="0041704B">
        <w:rPr>
          <w:rFonts w:eastAsia="SimSun"/>
          <w:sz w:val="28"/>
          <w:szCs w:val="28"/>
          <w:lang w:eastAsia="zh-CN"/>
        </w:rPr>
        <w:t xml:space="preserve"> момента подписания протокола субсидии либо отказе в предоставлении субсидии.</w:t>
      </w:r>
    </w:p>
    <w:p w:rsidR="000D3DE9" w:rsidRPr="0041704B" w:rsidRDefault="000D3DE9" w:rsidP="000D3DE9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В течение пяти рабочих дней со дня подписания протокола Агентство письменно извещает субъектов о результатах рассмотрения заявлений на получение субсидий.</w:t>
      </w:r>
    </w:p>
    <w:p w:rsidR="000D3DE9" w:rsidRPr="0041704B" w:rsidRDefault="000D3DE9" w:rsidP="000D3DE9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В течение пяти рабочих дней со дня принятия правового акта Агентство направляет субъектам на предоставление субсидии согласно Приложению №4 к настоящему Порядку соглашение о предоставлении субсидии (далее – Соглашение). Соглашение направляется в электронной форме на электронный адрес получателя субсидии, в случае отсутствия электронного адреса Соглашение направляется на бумажном носителе почтовой связью или нарочным.</w:t>
      </w:r>
    </w:p>
    <w:p w:rsidR="000D3DE9" w:rsidRPr="0041704B" w:rsidRDefault="000D3DE9" w:rsidP="000D3DE9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В случае не подписания субъектом Соглашения в течение пяти рабочих дней с даты получения, считается, что субъект отказался от получения субсидии. В таком случае положенная субсидия распределяется между остальными получателями субсидий в равных размерах, но не более суммы указанной в заявке участника.</w:t>
      </w:r>
    </w:p>
    <w:p w:rsidR="000D3DE9" w:rsidRDefault="000D3DE9" w:rsidP="000D3DE9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344E95">
        <w:rPr>
          <w:rFonts w:eastAsia="SimSun"/>
          <w:sz w:val="28"/>
          <w:szCs w:val="28"/>
          <w:lang w:eastAsia="zh-CN"/>
        </w:rPr>
        <w:t>Субъекты за счет собственных средств обеспечивают в полном объеме выполнение обязател</w:t>
      </w:r>
      <w:r>
        <w:rPr>
          <w:rFonts w:eastAsia="SimSun"/>
          <w:sz w:val="28"/>
          <w:szCs w:val="28"/>
          <w:lang w:eastAsia="zh-CN"/>
        </w:rPr>
        <w:t>ьств по Соглашению</w:t>
      </w:r>
      <w:r w:rsidRPr="00344E95">
        <w:rPr>
          <w:rFonts w:eastAsia="SimSun"/>
          <w:sz w:val="28"/>
          <w:szCs w:val="28"/>
          <w:lang w:eastAsia="zh-CN"/>
        </w:rPr>
        <w:t>.</w:t>
      </w:r>
    </w:p>
    <w:p w:rsidR="000D3DE9" w:rsidRPr="00117C72" w:rsidRDefault="000D3DE9" w:rsidP="000D3DE9">
      <w:pPr>
        <w:numPr>
          <w:ilvl w:val="1"/>
          <w:numId w:val="19"/>
        </w:numPr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117C72">
        <w:rPr>
          <w:rFonts w:eastAsia="SimSun"/>
          <w:sz w:val="28"/>
          <w:szCs w:val="28"/>
          <w:lang w:eastAsia="zh-CN"/>
        </w:rPr>
        <w:t xml:space="preserve">На основании заключенного соглашения в течение 10 рабочих дней субсидия перечисляется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</w:t>
      </w:r>
      <w:proofErr w:type="gramStart"/>
      <w:r w:rsidRPr="00117C72">
        <w:rPr>
          <w:rFonts w:eastAsia="SimSun"/>
          <w:sz w:val="28"/>
          <w:szCs w:val="28"/>
          <w:lang w:eastAsia="zh-CN"/>
        </w:rPr>
        <w:t>законодательством  Российской</w:t>
      </w:r>
      <w:proofErr w:type="gramEnd"/>
      <w:r w:rsidRPr="00117C72">
        <w:rPr>
          <w:rFonts w:eastAsia="SimSun"/>
          <w:sz w:val="28"/>
          <w:szCs w:val="28"/>
          <w:lang w:eastAsia="zh-CN"/>
        </w:rPr>
        <w:t xml:space="preserve"> Федерации казначейскому сопровождению).</w:t>
      </w:r>
    </w:p>
    <w:p w:rsidR="000D3DE9" w:rsidRPr="00117C72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0D3DE9" w:rsidRPr="00117C72" w:rsidRDefault="000D3DE9" w:rsidP="000D3DE9">
      <w:pPr>
        <w:widowControl w:val="0"/>
        <w:autoSpaceDE w:val="0"/>
        <w:autoSpaceDN w:val="0"/>
        <w:adjustRightInd w:val="0"/>
        <w:ind w:left="708"/>
        <w:jc w:val="both"/>
        <w:rPr>
          <w:rFonts w:eastAsia="SimSun"/>
          <w:sz w:val="28"/>
          <w:szCs w:val="28"/>
          <w:lang w:eastAsia="zh-CN"/>
        </w:rPr>
      </w:pPr>
    </w:p>
    <w:p w:rsidR="000D3DE9" w:rsidRPr="00117C72" w:rsidRDefault="000D3DE9" w:rsidP="000D3DE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117C72">
        <w:rPr>
          <w:rFonts w:eastAsia="SimSun"/>
          <w:sz w:val="28"/>
          <w:szCs w:val="28"/>
          <w:lang w:eastAsia="zh-CN"/>
        </w:rPr>
        <w:t>Требования к отчетности получателей субсидий</w:t>
      </w:r>
    </w:p>
    <w:p w:rsidR="000D3DE9" w:rsidRPr="00117C72" w:rsidRDefault="000D3DE9" w:rsidP="000D3DE9">
      <w:pPr>
        <w:widowControl w:val="0"/>
        <w:autoSpaceDE w:val="0"/>
        <w:autoSpaceDN w:val="0"/>
        <w:adjustRightInd w:val="0"/>
        <w:ind w:left="1068"/>
        <w:rPr>
          <w:rFonts w:eastAsia="SimSun"/>
          <w:sz w:val="28"/>
          <w:szCs w:val="28"/>
          <w:lang w:eastAsia="zh-CN"/>
        </w:rPr>
      </w:pPr>
    </w:p>
    <w:p w:rsidR="000D3DE9" w:rsidRPr="00117C72" w:rsidRDefault="000D3DE9" w:rsidP="000D3DE9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142" w:firstLine="708"/>
        <w:jc w:val="both"/>
        <w:rPr>
          <w:rFonts w:eastAsia="SimSun"/>
          <w:sz w:val="28"/>
          <w:szCs w:val="28"/>
          <w:lang w:eastAsia="zh-CN"/>
        </w:rPr>
      </w:pPr>
      <w:r w:rsidRPr="00117C72">
        <w:rPr>
          <w:rFonts w:eastAsia="SimSun"/>
          <w:sz w:val="28"/>
          <w:szCs w:val="28"/>
          <w:lang w:eastAsia="zh-CN"/>
        </w:rPr>
        <w:t>Отчет о целевом использовании средств субсидии предоставляется в Агентство по форме согласно приложению № 5 и № 6 к настоящему Порядку (с сопроводительным письмом) с оригиналами списков участников социальных туров, заверенных надлежащим образом.</w:t>
      </w:r>
    </w:p>
    <w:p w:rsidR="000D3DE9" w:rsidRPr="00117C72" w:rsidRDefault="000D3DE9" w:rsidP="000D3DE9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117C72">
        <w:rPr>
          <w:rFonts w:eastAsia="SimSun"/>
          <w:sz w:val="28"/>
          <w:szCs w:val="28"/>
          <w:lang w:eastAsia="zh-CN"/>
        </w:rPr>
        <w:t>Копии отчетных документов предоставляются в течение пяти рабочих дней со дня окончания предоставления услуг в сфере социального туризма, но не позднее 5 декабря отчетного года.</w:t>
      </w:r>
    </w:p>
    <w:p w:rsidR="000D3DE9" w:rsidRPr="0041704B" w:rsidRDefault="000D3DE9" w:rsidP="000D3DE9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На основании заключенного соглашения и представленных отчетных документов Агентство в течение пяти рабочих дней, со дня поступления документов, проводит проверку, направленную на соблюдение условий, целей и порядка предоставления субсидии.</w:t>
      </w:r>
    </w:p>
    <w:p w:rsidR="000D3DE9" w:rsidRPr="0041704B" w:rsidRDefault="000D3DE9" w:rsidP="000D3DE9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Получатели субсидий несут ответственность за соблюдение условий предоставления субсидий, установленных настоящим Порядком, а также за недостоверность представленной получателем субсидии документов и информации в Агентство.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left="708"/>
        <w:jc w:val="both"/>
        <w:rPr>
          <w:rFonts w:eastAsia="SimSun"/>
          <w:sz w:val="28"/>
          <w:szCs w:val="28"/>
          <w:lang w:eastAsia="zh-CN"/>
        </w:rPr>
      </w:pPr>
    </w:p>
    <w:p w:rsidR="000D3DE9" w:rsidRPr="0041704B" w:rsidRDefault="000D3DE9" w:rsidP="000D3DE9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6. Порядок возврата субсидии</w:t>
      </w:r>
    </w:p>
    <w:bookmarkEnd w:id="3"/>
    <w:p w:rsidR="000D3DE9" w:rsidRPr="0041704B" w:rsidRDefault="000D3DE9" w:rsidP="000D3DE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6.1. Субсидия подлежит возврату в бюджет Камчатского края в случае нарушения субъектами следующих условий её предоставления: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1) установления фактов о недостоверности сведений в документах, представленных субъектами в качестве подтверждения произведенных затрат;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2) несоблюдения целей, условий и порядка предоставления субсидий, определенных настоящим Порядком и Соглашением.</w:t>
      </w:r>
    </w:p>
    <w:p w:rsidR="000D3DE9" w:rsidRPr="0041704B" w:rsidRDefault="000D3DE9" w:rsidP="000D3DE9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 xml:space="preserve">6.2. В случае нарушения условий предоставления субсидий, установленных настоящим Порядком, </w:t>
      </w:r>
      <w:r w:rsidRPr="0041704B">
        <w:rPr>
          <w:sz w:val="28"/>
          <w:szCs w:val="28"/>
        </w:rPr>
        <w:t>либо использования субсидий не по целевому назначению,</w:t>
      </w:r>
      <w:r w:rsidRPr="0041704B">
        <w:rPr>
          <w:rFonts w:eastAsia="SimSun"/>
          <w:sz w:val="28"/>
          <w:szCs w:val="28"/>
          <w:lang w:eastAsia="zh-CN"/>
        </w:rPr>
        <w:t xml:space="preserve"> получатель субсидии возвращает полученные субсидии на счет Агентства в течение 10 дней со дня уведомления о возврате субсидии.</w:t>
      </w:r>
    </w:p>
    <w:p w:rsidR="000D3DE9" w:rsidRPr="00A81B56" w:rsidRDefault="000D3DE9" w:rsidP="000D3D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704B">
        <w:rPr>
          <w:sz w:val="28"/>
          <w:szCs w:val="28"/>
        </w:rPr>
        <w:t>6.3. Решение о выделении субсидии в отношении соответствующего субъекта аннулируются, а перечисленная субсидия подлежит возврату в полном объеме.</w:t>
      </w:r>
    </w:p>
    <w:p w:rsidR="000D3DE9" w:rsidRDefault="000D3DE9" w:rsidP="000D3D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A81B56">
        <w:rPr>
          <w:sz w:val="28"/>
          <w:szCs w:val="28"/>
        </w:rPr>
        <w:t xml:space="preserve">В случае отказа субъекта возвратить указанные средства субсидии, средства субсидии взыскиваются </w:t>
      </w:r>
      <w:r>
        <w:rPr>
          <w:sz w:val="28"/>
          <w:szCs w:val="28"/>
        </w:rPr>
        <w:t>Агентством в судебном порядке.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6.5. Получатели субсидий возвращают остатки субсидий, не использованных в отчетном финансовом году на счет Агентства в течение 10 дней со дня уведомления о возврате остатков субсидий.</w:t>
      </w:r>
    </w:p>
    <w:p w:rsidR="000D3DE9" w:rsidRPr="0041704B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ind w:left="708"/>
        <w:jc w:val="center"/>
        <w:rPr>
          <w:rFonts w:eastAsia="SimSun"/>
          <w:sz w:val="28"/>
          <w:szCs w:val="28"/>
          <w:lang w:eastAsia="zh-CN"/>
        </w:rPr>
      </w:pPr>
      <w:r w:rsidRPr="0041704B">
        <w:rPr>
          <w:rFonts w:eastAsia="SimSun"/>
          <w:sz w:val="28"/>
          <w:szCs w:val="28"/>
          <w:lang w:eastAsia="zh-CN"/>
        </w:rPr>
        <w:t>7. Осуществление контроля за соблюдением условий, целей и порядка предоставления субсидий</w:t>
      </w:r>
    </w:p>
    <w:p w:rsidR="000D3DE9" w:rsidRPr="00EA725E" w:rsidRDefault="000D3DE9" w:rsidP="000D3DE9">
      <w:pPr>
        <w:widowControl w:val="0"/>
        <w:autoSpaceDE w:val="0"/>
        <w:autoSpaceDN w:val="0"/>
        <w:adjustRightInd w:val="0"/>
        <w:ind w:left="1068"/>
        <w:rPr>
          <w:rFonts w:eastAsia="SimSun"/>
          <w:sz w:val="16"/>
          <w:szCs w:val="16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7.1 Агентство и орган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7.2. При предоставлении субсидий обязательным условием их предоставления, включаемым в соглашения о предоставлении субсидий, </w:t>
      </w:r>
      <w:r>
        <w:rPr>
          <w:rFonts w:eastAsia="SimSun"/>
          <w:sz w:val="28"/>
          <w:szCs w:val="28"/>
          <w:lang w:eastAsia="zh-CN"/>
        </w:rPr>
        <w:lastRenderedPageBreak/>
        <w:t xml:space="preserve">является согласие их получателей на осуществление Агентством и органом государственного финансового контроля проверок соблюдения получателями субсидий условий, целей и порядка их предоставления. </w:t>
      </w: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7.3</w:t>
      </w:r>
      <w:r w:rsidRPr="00E433BD">
        <w:rPr>
          <w:rFonts w:eastAsia="SimSun"/>
          <w:bCs/>
          <w:sz w:val="28"/>
          <w:szCs w:val="28"/>
          <w:lang w:eastAsia="zh-CN"/>
        </w:rPr>
        <w:t xml:space="preserve">. </w:t>
      </w:r>
      <w:r w:rsidRPr="00E433BD">
        <w:rPr>
          <w:rFonts w:eastAsia="SimSun"/>
          <w:sz w:val="28"/>
          <w:szCs w:val="28"/>
          <w:lang w:eastAsia="zh-CN"/>
        </w:rPr>
        <w:t xml:space="preserve">Получателям субсидий запрещается </w:t>
      </w:r>
      <w:r w:rsidRPr="00E433BD">
        <w:rPr>
          <w:rFonts w:eastAsia="SimSun"/>
          <w:bCs/>
          <w:sz w:val="28"/>
          <w:szCs w:val="28"/>
          <w:lang w:eastAsia="zh-CN"/>
        </w:rPr>
        <w:t xml:space="preserve">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D77AA1">
        <w:rPr>
          <w:rFonts w:eastAsia="SimSun"/>
          <w:bCs/>
          <w:sz w:val="28"/>
          <w:szCs w:val="28"/>
          <w:lang w:eastAsia="zh-CN"/>
        </w:rPr>
        <w:t>определенных настоящим Порядком</w:t>
      </w:r>
      <w:r w:rsidRPr="00E433BD">
        <w:rPr>
          <w:rFonts w:eastAsia="SimSun"/>
          <w:bCs/>
          <w:sz w:val="28"/>
          <w:szCs w:val="28"/>
          <w:lang w:eastAsia="zh-CN"/>
        </w:rPr>
        <w:t>».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757"/>
      </w:tblGrid>
      <w:tr w:rsidR="000D3DE9" w:rsidRPr="005B7A63" w:rsidTr="00A411C9">
        <w:tc>
          <w:tcPr>
            <w:tcW w:w="4785" w:type="dxa"/>
            <w:shd w:val="clear" w:color="auto" w:fill="auto"/>
          </w:tcPr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86" w:type="dxa"/>
            <w:shd w:val="clear" w:color="auto" w:fill="auto"/>
          </w:tcPr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Приложение №1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 xml:space="preserve">к </w:t>
            </w:r>
            <w:hyperlink r:id="rId7" w:anchor="sub_4000" w:history="1">
              <w:r w:rsidRPr="005B7A63">
                <w:rPr>
                  <w:rStyle w:val="aa"/>
                  <w:rFonts w:eastAsia="SimSun"/>
                  <w:lang w:eastAsia="zh-CN"/>
                </w:rPr>
                <w:t>Порядку</w:t>
              </w:r>
            </w:hyperlink>
            <w:r w:rsidRPr="005B7A63">
              <w:rPr>
                <w:rFonts w:eastAsia="SimSun"/>
                <w:bCs/>
                <w:lang w:eastAsia="zh-CN"/>
              </w:rPr>
              <w:t xml:space="preserve"> предоставления субсидий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субъектам туристской деятельности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в сфере социального туризма</w:t>
            </w:r>
            <w:r w:rsidRPr="005B7A63">
              <w:rPr>
                <w:rFonts w:eastAsia="SimSun"/>
                <w:lang w:eastAsia="zh-CN"/>
              </w:rPr>
              <w:t xml:space="preserve"> 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на территории Камчатского края</w:t>
            </w:r>
          </w:p>
        </w:tc>
      </w:tr>
    </w:tbl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ФОРМА (</w:t>
      </w:r>
      <w:r w:rsidRPr="002A0347">
        <w:rPr>
          <w:rFonts w:eastAsia="SimSun"/>
          <w:i/>
          <w:sz w:val="28"/>
          <w:szCs w:val="28"/>
          <w:lang w:eastAsia="zh-CN"/>
        </w:rPr>
        <w:t>на бланке организации для юридического лица</w:t>
      </w:r>
      <w:r>
        <w:rPr>
          <w:rFonts w:eastAsia="SimSun"/>
          <w:sz w:val="28"/>
          <w:szCs w:val="28"/>
          <w:lang w:eastAsia="zh-C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0D3DE9" w:rsidRPr="009E1110" w:rsidTr="00A411C9">
        <w:tc>
          <w:tcPr>
            <w:tcW w:w="4786" w:type="dxa"/>
            <w:shd w:val="clear" w:color="auto" w:fill="auto"/>
          </w:tcPr>
          <w:p w:rsidR="000D3DE9" w:rsidRPr="009E1110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  <w:shd w:val="clear" w:color="auto" w:fill="auto"/>
          </w:tcPr>
          <w:p w:rsidR="000D3DE9" w:rsidRPr="009E1110" w:rsidRDefault="000D3DE9" w:rsidP="00A411C9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9E1110">
              <w:rPr>
                <w:rFonts w:eastAsia="SimSun"/>
                <w:sz w:val="28"/>
                <w:szCs w:val="28"/>
                <w:lang w:eastAsia="zh-CN"/>
              </w:rPr>
              <w:t xml:space="preserve">Руководителю Агентства по туризму </w:t>
            </w:r>
          </w:p>
          <w:p w:rsidR="000D3DE9" w:rsidRPr="009E1110" w:rsidRDefault="000D3DE9" w:rsidP="00A411C9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9E1110">
              <w:rPr>
                <w:rFonts w:eastAsia="SimSun"/>
                <w:sz w:val="28"/>
                <w:szCs w:val="28"/>
                <w:lang w:eastAsia="zh-CN"/>
              </w:rPr>
              <w:t>и внешним связям Камчатского края</w:t>
            </w:r>
          </w:p>
          <w:p w:rsidR="000D3DE9" w:rsidRPr="009E1110" w:rsidRDefault="000D3DE9" w:rsidP="00A411C9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9E1110">
              <w:rPr>
                <w:rFonts w:eastAsia="SimSun"/>
                <w:sz w:val="28"/>
                <w:szCs w:val="28"/>
                <w:lang w:eastAsia="zh-CN"/>
              </w:rPr>
              <w:tab/>
              <w:t>от _____________________________</w:t>
            </w:r>
          </w:p>
          <w:p w:rsidR="000D3DE9" w:rsidRPr="009E1110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  <w:r w:rsidRPr="009E1110">
              <w:rPr>
                <w:rFonts w:eastAsia="SimSun"/>
                <w:sz w:val="18"/>
                <w:szCs w:val="18"/>
                <w:lang w:eastAsia="zh-CN"/>
              </w:rPr>
              <w:t xml:space="preserve"> __________________________________________</w:t>
            </w:r>
            <w:proofErr w:type="gramStart"/>
            <w:r w:rsidRPr="009E1110">
              <w:rPr>
                <w:rFonts w:eastAsia="SimSun"/>
                <w:sz w:val="18"/>
                <w:szCs w:val="18"/>
                <w:lang w:eastAsia="zh-CN"/>
              </w:rPr>
              <w:t>_  (</w:t>
            </w:r>
            <w:proofErr w:type="gramEnd"/>
            <w:r w:rsidRPr="009E1110">
              <w:rPr>
                <w:rFonts w:eastAsia="SimSun"/>
                <w:sz w:val="18"/>
                <w:szCs w:val="18"/>
                <w:lang w:eastAsia="zh-CN"/>
              </w:rPr>
              <w:t>наименование субъекта туристской деятельности)</w:t>
            </w:r>
          </w:p>
        </w:tc>
      </w:tr>
    </w:tbl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outlineLvl w:val="0"/>
        <w:rPr>
          <w:rFonts w:eastAsia="SimSun"/>
          <w:bCs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="SimSun"/>
          <w:bCs/>
          <w:sz w:val="28"/>
          <w:szCs w:val="28"/>
          <w:lang w:val="x-none" w:eastAsia="zh-CN"/>
        </w:rPr>
      </w:pPr>
      <w:r>
        <w:rPr>
          <w:rFonts w:eastAsia="SimSun"/>
          <w:bCs/>
          <w:sz w:val="28"/>
          <w:szCs w:val="28"/>
          <w:lang w:val="x-none" w:eastAsia="zh-CN"/>
        </w:rPr>
        <w:t>Заявление</w:t>
      </w:r>
      <w:r>
        <w:rPr>
          <w:rFonts w:eastAsia="SimSun"/>
          <w:bCs/>
          <w:sz w:val="28"/>
          <w:szCs w:val="28"/>
          <w:lang w:val="x-none" w:eastAsia="zh-CN"/>
        </w:rPr>
        <w:br/>
        <w:t xml:space="preserve">на получение субсидии 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Прошу предоставить субсидию в размере____________(_______) рублей </w:t>
      </w:r>
      <w:r w:rsidRPr="00117C72">
        <w:rPr>
          <w:rFonts w:eastAsia="SimSun"/>
          <w:sz w:val="28"/>
          <w:szCs w:val="28"/>
          <w:lang w:eastAsia="zh-CN"/>
        </w:rPr>
        <w:t>на финансовое обеспечение</w:t>
      </w:r>
      <w:r>
        <w:rPr>
          <w:rFonts w:eastAsia="SimSun"/>
          <w:sz w:val="28"/>
          <w:szCs w:val="28"/>
          <w:lang w:eastAsia="zh-CN"/>
        </w:rPr>
        <w:t xml:space="preserve"> части затрат в связи с оказанием услуг в сфере социального туризма на территории Камчатского края по направлению __________________________________________________________________</w:t>
      </w:r>
    </w:p>
    <w:p w:rsidR="000D3DE9" w:rsidRPr="00247419" w:rsidRDefault="000D3DE9" w:rsidP="000D3DE9">
      <w:pPr>
        <w:widowControl w:val="0"/>
        <w:autoSpaceDE w:val="0"/>
        <w:autoSpaceDN w:val="0"/>
        <w:adjustRightInd w:val="0"/>
        <w:jc w:val="center"/>
        <w:rPr>
          <w:rFonts w:eastAsia="SimSun"/>
          <w:sz w:val="16"/>
          <w:szCs w:val="16"/>
          <w:lang w:eastAsia="zh-CN"/>
        </w:rPr>
      </w:pPr>
      <w:r w:rsidRPr="00247419">
        <w:rPr>
          <w:rFonts w:eastAsia="SimSun"/>
          <w:sz w:val="16"/>
          <w:szCs w:val="16"/>
          <w:lang w:eastAsia="zh-CN"/>
        </w:rPr>
        <w:t>(наименование направления)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 себе сообщаю следующие сведения: _________________________________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</w:t>
      </w:r>
    </w:p>
    <w:p w:rsidR="000D3DE9" w:rsidRPr="00247419" w:rsidRDefault="000D3DE9" w:rsidP="000D3DE9">
      <w:pPr>
        <w:widowControl w:val="0"/>
        <w:autoSpaceDE w:val="0"/>
        <w:autoSpaceDN w:val="0"/>
        <w:adjustRightInd w:val="0"/>
        <w:jc w:val="center"/>
        <w:rPr>
          <w:rFonts w:eastAsia="SimSun"/>
          <w:sz w:val="16"/>
          <w:szCs w:val="16"/>
          <w:lang w:eastAsia="zh-CN"/>
        </w:rPr>
      </w:pPr>
      <w:r>
        <w:rPr>
          <w:rFonts w:eastAsia="SimSun"/>
          <w:sz w:val="16"/>
          <w:szCs w:val="16"/>
          <w:lang w:eastAsia="zh-CN"/>
        </w:rPr>
        <w:t>(п</w:t>
      </w:r>
      <w:r w:rsidRPr="00247419">
        <w:rPr>
          <w:rFonts w:eastAsia="SimSun"/>
          <w:sz w:val="16"/>
          <w:szCs w:val="16"/>
          <w:lang w:eastAsia="zh-CN"/>
        </w:rPr>
        <w:t>олное наименование субъекта туристской деятельности с указанием организационно-правовой</w:t>
      </w:r>
      <w:r>
        <w:rPr>
          <w:rFonts w:eastAsia="SimSun"/>
          <w:sz w:val="16"/>
          <w:szCs w:val="16"/>
          <w:lang w:eastAsia="zh-CN"/>
        </w:rPr>
        <w:t xml:space="preserve"> </w:t>
      </w:r>
      <w:r w:rsidRPr="00247419">
        <w:rPr>
          <w:rFonts w:eastAsia="SimSun"/>
          <w:sz w:val="16"/>
          <w:szCs w:val="16"/>
          <w:lang w:eastAsia="zh-CN"/>
        </w:rPr>
        <w:t>формы)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ОГРН_____________________, 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ИНН______________КПП_______________,</w:t>
      </w:r>
    </w:p>
    <w:p w:rsidR="000D3DE9" w:rsidRDefault="000D3DE9" w:rsidP="000D3DE9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  <w:bookmarkStart w:id="4" w:name="sub_4200"/>
      <w:r>
        <w:rPr>
          <w:rFonts w:eastAsia="SimSun"/>
          <w:sz w:val="28"/>
          <w:szCs w:val="28"/>
          <w:lang w:eastAsia="zh-CN"/>
        </w:rPr>
        <w:t>Банковские реквизиты: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</w:t>
      </w:r>
    </w:p>
    <w:p w:rsidR="000D3DE9" w:rsidRPr="00D77AA1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</w:t>
      </w:r>
      <w:r w:rsidRPr="00D77AA1">
        <w:rPr>
          <w:rFonts w:eastAsia="SimSun"/>
          <w:sz w:val="28"/>
          <w:szCs w:val="28"/>
          <w:lang w:eastAsia="zh-CN"/>
        </w:rPr>
        <w:t>оглас</w:t>
      </w:r>
      <w:r>
        <w:rPr>
          <w:rFonts w:eastAsia="SimSun"/>
          <w:sz w:val="28"/>
          <w:szCs w:val="28"/>
          <w:lang w:eastAsia="zh-CN"/>
        </w:rPr>
        <w:t>ен(на)</w:t>
      </w:r>
      <w:r w:rsidRPr="00D77AA1">
        <w:rPr>
          <w:rFonts w:eastAsia="SimSun"/>
          <w:sz w:val="28"/>
          <w:szCs w:val="28"/>
          <w:lang w:eastAsia="zh-CN"/>
        </w:rPr>
        <w:t xml:space="preserve"> на обработку оператором, в лице </w:t>
      </w:r>
      <w:r w:rsidRPr="00D77AA1">
        <w:rPr>
          <w:rFonts w:eastAsia="SimSun"/>
          <w:i/>
          <w:sz w:val="28"/>
          <w:szCs w:val="28"/>
          <w:lang w:eastAsia="zh-CN"/>
        </w:rPr>
        <w:t>Агентства по туризму и внешних связей Камчатского края (далее – Агентства)</w:t>
      </w:r>
      <w:r w:rsidRPr="00D77AA1">
        <w:rPr>
          <w:rFonts w:eastAsia="SimSun"/>
          <w:iCs/>
          <w:sz w:val="28"/>
          <w:szCs w:val="28"/>
          <w:lang w:eastAsia="zh-CN"/>
        </w:rPr>
        <w:t>,</w:t>
      </w:r>
      <w:r w:rsidRPr="00D77AA1">
        <w:rPr>
          <w:rFonts w:eastAsia="SimSun"/>
          <w:b/>
          <w:iCs/>
          <w:sz w:val="28"/>
          <w:szCs w:val="28"/>
          <w:lang w:eastAsia="zh-CN"/>
        </w:rPr>
        <w:t xml:space="preserve"> </w:t>
      </w:r>
      <w:r w:rsidRPr="00D77AA1">
        <w:rPr>
          <w:rFonts w:eastAsia="SimSun"/>
          <w:sz w:val="28"/>
          <w:szCs w:val="28"/>
          <w:lang w:eastAsia="zh-CN"/>
        </w:rPr>
        <w:t>персональных данных, содержащихся в представленных документах для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77AA1">
        <w:rPr>
          <w:rFonts w:eastAsia="SimSun"/>
          <w:sz w:val="28"/>
          <w:szCs w:val="28"/>
          <w:lang w:eastAsia="zh-CN"/>
        </w:rPr>
        <w:t>предоставления субсидии,</w:t>
      </w:r>
      <w:r>
        <w:rPr>
          <w:rFonts w:eastAsia="SimSun"/>
          <w:sz w:val="28"/>
          <w:szCs w:val="28"/>
          <w:lang w:eastAsia="zh-CN"/>
        </w:rPr>
        <w:t xml:space="preserve"> в том числе на получение из </w:t>
      </w:r>
      <w:r w:rsidRPr="00D77AA1">
        <w:rPr>
          <w:rFonts w:eastAsia="SimSun"/>
          <w:sz w:val="28"/>
          <w:szCs w:val="28"/>
          <w:lang w:eastAsia="zh-CN"/>
        </w:rPr>
        <w:t>соответствующих</w:t>
      </w:r>
      <w:r>
        <w:rPr>
          <w:rFonts w:eastAsia="SimSun"/>
          <w:sz w:val="28"/>
          <w:szCs w:val="28"/>
          <w:lang w:eastAsia="zh-CN"/>
        </w:rPr>
        <w:t xml:space="preserve"> органов документов, указанных в пункте 2 части 2.9 </w:t>
      </w:r>
      <w:r w:rsidRPr="00D77AA1">
        <w:rPr>
          <w:rFonts w:eastAsia="SimSun"/>
          <w:sz w:val="28"/>
          <w:szCs w:val="28"/>
          <w:lang w:eastAsia="zh-CN"/>
        </w:rPr>
        <w:t>настоящего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77AA1">
        <w:rPr>
          <w:rFonts w:eastAsia="SimSun"/>
          <w:sz w:val="28"/>
          <w:szCs w:val="28"/>
          <w:lang w:eastAsia="zh-CN"/>
        </w:rPr>
        <w:t>Порядка.</w:t>
      </w:r>
    </w:p>
    <w:p w:rsidR="000D3DE9" w:rsidRPr="00D77AA1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Достоверность всех сведений, содержащихся в заявлении и </w:t>
      </w:r>
      <w:r w:rsidRPr="00D77AA1">
        <w:rPr>
          <w:rFonts w:eastAsia="SimSun"/>
          <w:sz w:val="28"/>
          <w:szCs w:val="28"/>
          <w:lang w:eastAsia="zh-CN"/>
        </w:rPr>
        <w:t>прилагаемых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77AA1">
        <w:rPr>
          <w:rFonts w:eastAsia="SimSun"/>
          <w:sz w:val="28"/>
          <w:szCs w:val="28"/>
          <w:lang w:eastAsia="zh-CN"/>
        </w:rPr>
        <w:t>документах (всего _____ листов), подтверждаю.</w:t>
      </w:r>
    </w:p>
    <w:p w:rsidR="000D3DE9" w:rsidRPr="00D77AA1" w:rsidRDefault="000D3DE9" w:rsidP="000D3DE9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С условиями и порядком предоставления субсидий ознакомлен(а) </w:t>
      </w:r>
      <w:r w:rsidRPr="00D77AA1">
        <w:rPr>
          <w:rFonts w:eastAsia="SimSun"/>
          <w:sz w:val="28"/>
          <w:szCs w:val="28"/>
          <w:lang w:eastAsia="zh-CN"/>
        </w:rPr>
        <w:t>согласен(а).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Должность руководителя_____________________________________________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 xml:space="preserve">(Ф.И.О)            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   (</w:t>
      </w:r>
      <w:proofErr w:type="gramEnd"/>
      <w:r>
        <w:rPr>
          <w:rFonts w:eastAsia="SimSun"/>
          <w:sz w:val="28"/>
          <w:szCs w:val="28"/>
          <w:lang w:eastAsia="zh-CN"/>
        </w:rPr>
        <w:t>подпись)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М.П. (при наличии)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  <w:t>Дата</w:t>
      </w:r>
    </w:p>
    <w:p w:rsidR="000D3DE9" w:rsidRDefault="000D3DE9" w:rsidP="000D3DE9">
      <w:pPr>
        <w:widowControl w:val="0"/>
        <w:autoSpaceDE w:val="0"/>
        <w:autoSpaceDN w:val="0"/>
        <w:adjustRightInd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757"/>
      </w:tblGrid>
      <w:tr w:rsidR="000D3DE9" w:rsidRPr="005B7A63" w:rsidTr="00A411C9">
        <w:tc>
          <w:tcPr>
            <w:tcW w:w="4785" w:type="dxa"/>
            <w:shd w:val="clear" w:color="auto" w:fill="auto"/>
          </w:tcPr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86" w:type="dxa"/>
            <w:shd w:val="clear" w:color="auto" w:fill="auto"/>
          </w:tcPr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Приложение №2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 xml:space="preserve">к </w:t>
            </w:r>
            <w:hyperlink r:id="rId8" w:anchor="sub_4000" w:history="1">
              <w:r w:rsidRPr="005B7A63">
                <w:rPr>
                  <w:rStyle w:val="aa"/>
                  <w:rFonts w:eastAsia="SimSun"/>
                  <w:lang w:eastAsia="zh-CN"/>
                </w:rPr>
                <w:t>Порядку</w:t>
              </w:r>
            </w:hyperlink>
            <w:r w:rsidRPr="005B7A63">
              <w:rPr>
                <w:rFonts w:eastAsia="SimSun"/>
                <w:bCs/>
                <w:lang w:eastAsia="zh-CN"/>
              </w:rPr>
              <w:t xml:space="preserve"> предоставления субсидий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субъектам туристской деятельности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в сфере социального туризма</w:t>
            </w:r>
            <w:r w:rsidRPr="005B7A63">
              <w:rPr>
                <w:rFonts w:eastAsia="SimSun"/>
                <w:lang w:eastAsia="zh-CN"/>
              </w:rPr>
              <w:t xml:space="preserve"> 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на территории Камчатского края</w:t>
            </w:r>
          </w:p>
        </w:tc>
      </w:tr>
    </w:tbl>
    <w:p w:rsidR="000D3DE9" w:rsidRDefault="000D3DE9" w:rsidP="000D3DE9">
      <w:pPr>
        <w:widowControl w:val="0"/>
        <w:autoSpaceDE w:val="0"/>
        <w:autoSpaceDN w:val="0"/>
        <w:adjustRightInd w:val="0"/>
        <w:rPr>
          <w:rFonts w:eastAsia="SimSun"/>
          <w:bCs/>
          <w:sz w:val="28"/>
          <w:szCs w:val="28"/>
          <w:lang w:eastAsia="zh-CN"/>
        </w:rPr>
      </w:pPr>
    </w:p>
    <w:bookmarkEnd w:id="4"/>
    <w:p w:rsidR="000D3DE9" w:rsidRDefault="000D3DE9" w:rsidP="000D3DE9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="SimSun"/>
          <w:bCs/>
          <w:sz w:val="28"/>
          <w:szCs w:val="28"/>
          <w:lang w:val="x-none" w:eastAsia="zh-CN"/>
        </w:rPr>
      </w:pPr>
      <w:r>
        <w:rPr>
          <w:rFonts w:eastAsia="SimSun"/>
          <w:bCs/>
          <w:sz w:val="28"/>
          <w:szCs w:val="28"/>
          <w:lang w:val="x-none" w:eastAsia="zh-CN"/>
        </w:rPr>
        <w:t>Техническое задание</w:t>
      </w:r>
      <w:r>
        <w:rPr>
          <w:rFonts w:eastAsia="SimSun"/>
          <w:bCs/>
          <w:sz w:val="28"/>
          <w:szCs w:val="28"/>
          <w:lang w:val="x-none" w:eastAsia="zh-CN"/>
        </w:rPr>
        <w:br/>
        <w:t xml:space="preserve">на организацию и проведение социального тура </w:t>
      </w:r>
    </w:p>
    <w:p w:rsidR="000D3DE9" w:rsidRDefault="000D3DE9" w:rsidP="000D3DE9">
      <w:pPr>
        <w:widowControl w:val="0"/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4306"/>
      </w:tblGrid>
      <w:tr w:rsidR="000D3DE9" w:rsidRPr="00255066" w:rsidTr="00A411C9">
        <w:trPr>
          <w:trHeight w:val="3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DE9" w:rsidRPr="00255066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Наименование организации: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255066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0D3DE9" w:rsidRPr="00255066" w:rsidTr="00A411C9">
        <w:trPr>
          <w:trHeight w:val="3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DE9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Срок осуществления деятельности организации с момента государственной регистрации в сфере туризма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255066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0D3DE9" w:rsidRPr="00255066" w:rsidTr="00A411C9">
        <w:trPr>
          <w:trHeight w:val="9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DE9" w:rsidRPr="00255066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55066">
              <w:rPr>
                <w:rFonts w:eastAsia="SimSun"/>
                <w:sz w:val="28"/>
                <w:szCs w:val="28"/>
                <w:lang w:eastAsia="zh-CN"/>
              </w:rPr>
              <w:t>Качественные характеристики услуг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(в том числе по доступности тура для отдельных категорий граждан)</w:t>
            </w:r>
            <w:r w:rsidRPr="00255066">
              <w:rPr>
                <w:rFonts w:eastAsia="SimSun"/>
                <w:sz w:val="28"/>
                <w:szCs w:val="28"/>
                <w:lang w:eastAsia="zh-CN"/>
              </w:rPr>
              <w:t>:</w:t>
            </w:r>
          </w:p>
          <w:p w:rsidR="000D3DE9" w:rsidRPr="0060793C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55066">
              <w:rPr>
                <w:rFonts w:eastAsia="SimSun"/>
                <w:sz w:val="28"/>
                <w:szCs w:val="28"/>
                <w:lang w:eastAsia="zh-CN"/>
              </w:rPr>
              <w:t>Транспорт: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для перевозки детских групп соответствие ГОСТ</w:t>
            </w:r>
            <w:r w:rsidRPr="00D65344">
              <w:rPr>
                <w:kern w:val="36"/>
                <w:sz w:val="36"/>
                <w:szCs w:val="36"/>
              </w:rPr>
              <w:t xml:space="preserve"> </w:t>
            </w:r>
            <w:r w:rsidRPr="00D65344">
              <w:rPr>
                <w:rFonts w:eastAsia="SimSun"/>
                <w:bCs/>
                <w:sz w:val="28"/>
                <w:szCs w:val="28"/>
                <w:lang w:eastAsia="zh-CN"/>
              </w:rPr>
              <w:t>Р 51160-98</w:t>
            </w:r>
          </w:p>
          <w:p w:rsidR="000D3DE9" w:rsidRPr="00D65344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«</w:t>
            </w:r>
            <w:r w:rsidRPr="00D65344">
              <w:rPr>
                <w:rFonts w:eastAsia="SimSun"/>
                <w:bCs/>
                <w:sz w:val="28"/>
                <w:szCs w:val="28"/>
                <w:lang w:eastAsia="zh-CN"/>
              </w:rPr>
              <w:t>Автобусы для перевозки детей. Технические требования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>» (указать марку, модель, государственный регистрационный номер)</w:t>
            </w:r>
          </w:p>
          <w:p w:rsidR="000D3DE9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55066">
              <w:rPr>
                <w:rFonts w:eastAsia="SimSun"/>
                <w:sz w:val="28"/>
                <w:szCs w:val="28"/>
                <w:lang w:eastAsia="zh-CN"/>
              </w:rPr>
              <w:t>Питание:</w:t>
            </w:r>
          </w:p>
          <w:p w:rsidR="000D3DE9" w:rsidRPr="00255066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Срок проведения тура: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255066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0D3DE9" w:rsidRPr="00255066" w:rsidTr="00A411C9">
        <w:trPr>
          <w:trHeight w:val="9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DE9" w:rsidRPr="00255066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Количество социальных туристов для обслуживания в одной группе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255066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минимум ___ максимум___</w:t>
            </w:r>
          </w:p>
        </w:tc>
      </w:tr>
      <w:tr w:rsidR="000D3DE9" w:rsidRPr="00255066" w:rsidTr="00A411C9">
        <w:trPr>
          <w:trHeight w:val="9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DE9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Цена услуги (тура) на одного социального туриста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255066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0D3DE9" w:rsidRPr="00255066" w:rsidTr="00A411C9">
        <w:trPr>
          <w:trHeight w:val="31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DE9" w:rsidRPr="00255066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55066">
              <w:rPr>
                <w:rFonts w:eastAsia="SimSun"/>
                <w:sz w:val="28"/>
                <w:szCs w:val="28"/>
                <w:lang w:eastAsia="zh-CN"/>
              </w:rPr>
              <w:t>Программа проведения экскурсий: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255066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0D3DE9" w:rsidTr="00A411C9">
        <w:trPr>
          <w:trHeight w:val="32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DE9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55066">
              <w:rPr>
                <w:rFonts w:eastAsia="SimSun"/>
                <w:sz w:val="28"/>
                <w:szCs w:val="28"/>
                <w:lang w:eastAsia="zh-CN"/>
              </w:rPr>
              <w:t>Обеспечение техники безопасности: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Примечание: в случае подачи заявления на осуществление социальных туров по нескольким направлениям, техническое задание заполняется по каждому направлению.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________________________/___________/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«___»__________20__г.</w:t>
      </w:r>
    </w:p>
    <w:p w:rsidR="000D3DE9" w:rsidRDefault="000D3DE9" w:rsidP="000D3DE9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0D3DE9" w:rsidRDefault="000D3DE9" w:rsidP="000D3DE9">
      <w:pPr>
        <w:ind w:left="360"/>
        <w:jc w:val="right"/>
        <w:rPr>
          <w:color w:val="000000"/>
        </w:rPr>
      </w:pPr>
      <w:r>
        <w:rPr>
          <w:rFonts w:eastAsia="SimSun"/>
          <w:sz w:val="28"/>
          <w:szCs w:val="28"/>
          <w:lang w:eastAsia="zh-C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757"/>
      </w:tblGrid>
      <w:tr w:rsidR="000D3DE9" w:rsidRPr="005B7A63" w:rsidTr="00A411C9">
        <w:tc>
          <w:tcPr>
            <w:tcW w:w="4785" w:type="dxa"/>
            <w:shd w:val="clear" w:color="auto" w:fill="auto"/>
          </w:tcPr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786" w:type="dxa"/>
            <w:shd w:val="clear" w:color="auto" w:fill="auto"/>
          </w:tcPr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Приложение №3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 xml:space="preserve">к </w:t>
            </w:r>
            <w:hyperlink r:id="rId9" w:anchor="sub_4000" w:history="1">
              <w:r w:rsidRPr="005B7A63">
                <w:rPr>
                  <w:rStyle w:val="aa"/>
                  <w:rFonts w:eastAsia="SimSun"/>
                  <w:lang w:eastAsia="zh-CN"/>
                </w:rPr>
                <w:t>Порядку</w:t>
              </w:r>
            </w:hyperlink>
            <w:r w:rsidRPr="005B7A63">
              <w:rPr>
                <w:rFonts w:eastAsia="SimSun"/>
                <w:bCs/>
                <w:lang w:eastAsia="zh-CN"/>
              </w:rPr>
              <w:t xml:space="preserve"> предоставления субсидий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субъектам туристской деятельности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в сфере социального туризма</w:t>
            </w:r>
            <w:r w:rsidRPr="005B7A63">
              <w:rPr>
                <w:rFonts w:eastAsia="SimSun"/>
                <w:lang w:eastAsia="zh-CN"/>
              </w:rPr>
              <w:t xml:space="preserve"> 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на территории Камчатского края</w:t>
            </w:r>
          </w:p>
        </w:tc>
      </w:tr>
    </w:tbl>
    <w:p w:rsidR="000D3DE9" w:rsidRDefault="000D3DE9" w:rsidP="000D3DE9">
      <w:pPr>
        <w:spacing w:before="75" w:after="240" w:line="300" w:lineRule="atLeast"/>
        <w:rPr>
          <w:color w:val="000000"/>
        </w:rPr>
      </w:pPr>
    </w:p>
    <w:p w:rsidR="000D3DE9" w:rsidRPr="00702113" w:rsidRDefault="000D3DE9" w:rsidP="000D3DE9">
      <w:pPr>
        <w:spacing w:before="75" w:after="240" w:line="300" w:lineRule="atLeast"/>
        <w:jc w:val="center"/>
        <w:rPr>
          <w:color w:val="000000"/>
          <w:sz w:val="28"/>
          <w:szCs w:val="28"/>
        </w:rPr>
      </w:pPr>
      <w:r w:rsidRPr="00702113">
        <w:rPr>
          <w:color w:val="000000"/>
          <w:sz w:val="28"/>
          <w:szCs w:val="28"/>
        </w:rPr>
        <w:t>КРИТЕРИИ ОЦЕНКИ ЗАЯВОК</w:t>
      </w:r>
    </w:p>
    <w:p w:rsidR="000D3DE9" w:rsidRDefault="000D3DE9" w:rsidP="000D3DE9">
      <w:pPr>
        <w:spacing w:before="75" w:after="240" w:line="300" w:lineRule="atLeast"/>
        <w:jc w:val="center"/>
        <w:rPr>
          <w:color w:val="000000"/>
        </w:rPr>
      </w:pPr>
      <w:r>
        <w:rPr>
          <w:color w:val="000000"/>
        </w:rPr>
        <w:t>и порядок расчета субсидии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054"/>
        <w:gridCol w:w="3940"/>
        <w:gridCol w:w="1813"/>
      </w:tblGrid>
      <w:tr w:rsidR="000D3DE9" w:rsidRPr="009E1110" w:rsidTr="00A411C9">
        <w:tc>
          <w:tcPr>
            <w:tcW w:w="769" w:type="dxa"/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>№п/п</w:t>
            </w:r>
          </w:p>
        </w:tc>
        <w:tc>
          <w:tcPr>
            <w:tcW w:w="3054" w:type="dxa"/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>Наименование критерия</w:t>
            </w:r>
          </w:p>
        </w:tc>
        <w:tc>
          <w:tcPr>
            <w:tcW w:w="3940" w:type="dxa"/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>Параметр</w:t>
            </w:r>
          </w:p>
        </w:tc>
        <w:tc>
          <w:tcPr>
            <w:tcW w:w="1813" w:type="dxa"/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>Баллы</w:t>
            </w:r>
          </w:p>
        </w:tc>
      </w:tr>
      <w:tr w:rsidR="000D3DE9" w:rsidRPr="009E1110" w:rsidTr="00A411C9">
        <w:tc>
          <w:tcPr>
            <w:tcW w:w="769" w:type="dxa"/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>срок осуществления деятельности организации с момента государственной регистрации в сфере туризма</w:t>
            </w:r>
          </w:p>
        </w:tc>
        <w:tc>
          <w:tcPr>
            <w:tcW w:w="3940" w:type="dxa"/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>а) до 1 года</w:t>
            </w: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>б) от 1 года до 3-х лет</w:t>
            </w: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>в) от 3-х лет до 5 лет</w:t>
            </w: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 xml:space="preserve">г) </w:t>
            </w:r>
            <w:r>
              <w:rPr>
                <w:color w:val="000000"/>
              </w:rPr>
              <w:t>свыше 5-ти лет</w:t>
            </w:r>
          </w:p>
        </w:tc>
        <w:tc>
          <w:tcPr>
            <w:tcW w:w="1813" w:type="dxa"/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а) – 0</w:t>
            </w:r>
            <w:r w:rsidRPr="009E1110">
              <w:rPr>
                <w:color w:val="000000"/>
              </w:rPr>
              <w:t xml:space="preserve"> балл</w:t>
            </w:r>
            <w:r>
              <w:rPr>
                <w:color w:val="000000"/>
              </w:rPr>
              <w:t>ов</w:t>
            </w: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б) – 1 балл</w:t>
            </w: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в) – 2</w:t>
            </w:r>
            <w:r w:rsidRPr="009E1110">
              <w:rPr>
                <w:color w:val="000000"/>
              </w:rPr>
              <w:t xml:space="preserve"> балла</w:t>
            </w: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г) – 3 балла</w:t>
            </w:r>
          </w:p>
        </w:tc>
      </w:tr>
      <w:tr w:rsidR="000D3DE9" w:rsidRPr="009E1110" w:rsidTr="00A411C9">
        <w:tc>
          <w:tcPr>
            <w:tcW w:w="769" w:type="dxa"/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54" w:type="dxa"/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>доступность тура для отдельных категорий граждан указанных в части 2.</w:t>
            </w:r>
            <w:r>
              <w:rPr>
                <w:color w:val="000000"/>
              </w:rPr>
              <w:t>6</w:t>
            </w:r>
            <w:r w:rsidRPr="009E1110">
              <w:rPr>
                <w:color w:val="000000"/>
              </w:rPr>
              <w:t xml:space="preserve"> Порядка</w:t>
            </w: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  <w:tc>
          <w:tcPr>
            <w:tcW w:w="3940" w:type="dxa"/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 xml:space="preserve">а) доступность только для одной категории </w:t>
            </w: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 xml:space="preserve">б) </w:t>
            </w:r>
            <w:r>
              <w:rPr>
                <w:color w:val="000000"/>
              </w:rPr>
              <w:t>доступность только для двух</w:t>
            </w:r>
            <w:r w:rsidRPr="009E1110">
              <w:rPr>
                <w:color w:val="000000"/>
              </w:rPr>
              <w:t xml:space="preserve"> категории</w:t>
            </w:r>
          </w:p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9E1110">
              <w:rPr>
                <w:color w:val="000000"/>
              </w:rPr>
              <w:t xml:space="preserve">в) </w:t>
            </w:r>
            <w:r>
              <w:rPr>
                <w:color w:val="000000"/>
              </w:rPr>
              <w:t>доступность для всех, кроме одной из категорий</w:t>
            </w: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r w:rsidRPr="009E1110">
              <w:rPr>
                <w:color w:val="000000"/>
              </w:rPr>
              <w:t xml:space="preserve">доступность для всех категорий </w:t>
            </w:r>
          </w:p>
        </w:tc>
        <w:tc>
          <w:tcPr>
            <w:tcW w:w="1813" w:type="dxa"/>
            <w:shd w:val="clear" w:color="auto" w:fill="auto"/>
          </w:tcPr>
          <w:p w:rsidR="000D3DE9" w:rsidRPr="009E1110" w:rsidRDefault="000D3DE9" w:rsidP="00A411C9">
            <w:pPr>
              <w:spacing w:before="75" w:after="240" w:line="480" w:lineRule="auto"/>
              <w:rPr>
                <w:color w:val="000000"/>
              </w:rPr>
            </w:pPr>
            <w:r w:rsidRPr="009E1110">
              <w:rPr>
                <w:color w:val="000000"/>
              </w:rPr>
              <w:t xml:space="preserve">а) – </w:t>
            </w:r>
            <w:r>
              <w:rPr>
                <w:color w:val="000000"/>
              </w:rPr>
              <w:t>0 баллов</w:t>
            </w:r>
          </w:p>
          <w:p w:rsidR="000D3DE9" w:rsidRPr="009E1110" w:rsidRDefault="000D3DE9" w:rsidP="00A411C9">
            <w:pPr>
              <w:spacing w:before="75" w:after="240" w:line="480" w:lineRule="auto"/>
              <w:rPr>
                <w:color w:val="000000"/>
              </w:rPr>
            </w:pPr>
            <w:r w:rsidRPr="009E1110">
              <w:rPr>
                <w:color w:val="000000"/>
              </w:rPr>
              <w:t>б) –</w:t>
            </w:r>
            <w:r>
              <w:rPr>
                <w:color w:val="000000"/>
              </w:rPr>
              <w:t xml:space="preserve"> 1 балл</w:t>
            </w:r>
          </w:p>
          <w:p w:rsidR="000D3DE9" w:rsidRPr="009E1110" w:rsidRDefault="000D3DE9" w:rsidP="00A411C9">
            <w:pPr>
              <w:spacing w:before="75"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в) – 2</w:t>
            </w:r>
            <w:r w:rsidRPr="009E1110">
              <w:rPr>
                <w:color w:val="000000"/>
              </w:rPr>
              <w:t xml:space="preserve"> балла</w:t>
            </w:r>
          </w:p>
          <w:p w:rsidR="000D3DE9" w:rsidRPr="009E1110" w:rsidRDefault="000D3DE9" w:rsidP="00A411C9">
            <w:pPr>
              <w:spacing w:before="75"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г) – 3 балла</w:t>
            </w:r>
          </w:p>
        </w:tc>
      </w:tr>
      <w:tr w:rsidR="000D3DE9" w:rsidRPr="009E1110" w:rsidTr="00A411C9">
        <w:tc>
          <w:tcPr>
            <w:tcW w:w="769" w:type="dxa"/>
            <w:shd w:val="clear" w:color="auto" w:fill="auto"/>
          </w:tcPr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54" w:type="dxa"/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Актуальность программы социального тура</w:t>
            </w:r>
          </w:p>
        </w:tc>
        <w:tc>
          <w:tcPr>
            <w:tcW w:w="3940" w:type="dxa"/>
            <w:shd w:val="clear" w:color="auto" w:fill="auto"/>
          </w:tcPr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а) программа имеет низкий спрос</w:t>
            </w:r>
          </w:p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б) программа имеет спрос ниже среднего</w:t>
            </w:r>
          </w:p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в) программа имеет средний спрос</w:t>
            </w: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г) программа имеет высокий спрос</w:t>
            </w:r>
          </w:p>
        </w:tc>
        <w:tc>
          <w:tcPr>
            <w:tcW w:w="1813" w:type="dxa"/>
            <w:shd w:val="clear" w:color="auto" w:fill="auto"/>
          </w:tcPr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а) 0 – баллов</w:t>
            </w:r>
          </w:p>
          <w:p w:rsidR="000D3DE9" w:rsidRDefault="000D3DE9" w:rsidP="00A411C9">
            <w:pPr>
              <w:spacing w:before="75" w:line="300" w:lineRule="atLeast"/>
              <w:rPr>
                <w:color w:val="000000"/>
              </w:rPr>
            </w:pPr>
            <w:r>
              <w:rPr>
                <w:color w:val="000000"/>
              </w:rPr>
              <w:t>б) 1 балл</w:t>
            </w:r>
          </w:p>
          <w:p w:rsidR="000D3DE9" w:rsidRDefault="000D3DE9" w:rsidP="00A411C9">
            <w:pPr>
              <w:spacing w:before="75" w:line="300" w:lineRule="atLeast"/>
              <w:rPr>
                <w:color w:val="000000"/>
              </w:rPr>
            </w:pPr>
          </w:p>
          <w:p w:rsidR="000D3DE9" w:rsidRDefault="000D3DE9" w:rsidP="00A411C9">
            <w:pPr>
              <w:spacing w:before="75" w:line="480" w:lineRule="auto"/>
              <w:rPr>
                <w:color w:val="000000"/>
              </w:rPr>
            </w:pPr>
            <w:r>
              <w:rPr>
                <w:color w:val="000000"/>
              </w:rPr>
              <w:t>в) 2 балла</w:t>
            </w:r>
          </w:p>
          <w:p w:rsidR="000D3DE9" w:rsidRPr="009E1110" w:rsidRDefault="000D3DE9" w:rsidP="00A411C9">
            <w:pPr>
              <w:spacing w:before="75"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г) 3 балла</w:t>
            </w:r>
          </w:p>
        </w:tc>
      </w:tr>
      <w:tr w:rsidR="000D3DE9" w:rsidRPr="009E1110" w:rsidTr="00A411C9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Качественные характеристики (балл рассчитывается по сумме всех баллов, указанных в п. 4.1 и 4.2)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</w:tr>
      <w:tr w:rsidR="000D3DE9" w:rsidRPr="009E1110" w:rsidTr="00A411C9"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4.1 Наличие специализированного транспорта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а) специализированного транспорта нет</w:t>
            </w:r>
          </w:p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б) специализированный транспорт арендуется (договор аренды в наличие)</w:t>
            </w: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в) специализированный транспорт в собственности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а) 0 – баллов</w:t>
            </w:r>
          </w:p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б) 1 балл</w:t>
            </w:r>
          </w:p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в) 2 балла</w:t>
            </w:r>
          </w:p>
        </w:tc>
      </w:tr>
      <w:tr w:rsidR="000D3DE9" w:rsidRPr="009E1110" w:rsidTr="00A411C9"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4.2. Наличие специальных технических средств (средства подъема инвалидов в автобус, светозвуковые устройства для лиц с нарушениями органов слуха, громкоговорители, технические приспособления «гид-экскурсовод»)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а) специальных технических средств нет</w:t>
            </w:r>
          </w:p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б) имеется один из видов специальных технических средств</w:t>
            </w: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в) имеется несколько видов специальных технических средств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а) 0-баллов</w:t>
            </w:r>
          </w:p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б) 1 – балл</w:t>
            </w:r>
          </w:p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  <w:p w:rsidR="000D3DE9" w:rsidRPr="009E1110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в) 2 балла</w:t>
            </w:r>
          </w:p>
        </w:tc>
      </w:tr>
    </w:tbl>
    <w:p w:rsidR="000D3DE9" w:rsidRDefault="000D3DE9" w:rsidP="000D3DE9">
      <w:pPr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0D3DE9" w:rsidRP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4B0612" w:rsidRDefault="004B0612" w:rsidP="000D3DE9">
      <w:pPr>
        <w:spacing w:before="75" w:after="240" w:line="300" w:lineRule="atLeast"/>
        <w:jc w:val="both"/>
        <w:rPr>
          <w:color w:val="000000"/>
        </w:rPr>
      </w:pPr>
    </w:p>
    <w:p w:rsidR="004B0612" w:rsidRDefault="004B0612" w:rsidP="000D3DE9">
      <w:pPr>
        <w:spacing w:before="75" w:after="240" w:line="300" w:lineRule="atLeast"/>
        <w:jc w:val="both"/>
        <w:rPr>
          <w:color w:val="000000"/>
        </w:rPr>
      </w:pPr>
    </w:p>
    <w:p w:rsidR="004B0612" w:rsidRDefault="004B0612" w:rsidP="000D3DE9">
      <w:pPr>
        <w:spacing w:before="75" w:after="240" w:line="300" w:lineRule="atLeast"/>
        <w:jc w:val="both"/>
        <w:rPr>
          <w:color w:val="000000"/>
        </w:rPr>
      </w:pPr>
      <w:bookmarkStart w:id="5" w:name="_GoBack"/>
      <w:bookmarkEnd w:id="5"/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757"/>
      </w:tblGrid>
      <w:tr w:rsidR="000D3DE9" w:rsidRPr="009E1110" w:rsidTr="00A411C9">
        <w:tc>
          <w:tcPr>
            <w:tcW w:w="4785" w:type="dxa"/>
            <w:shd w:val="clear" w:color="auto" w:fill="auto"/>
          </w:tcPr>
          <w:p w:rsidR="000D3DE9" w:rsidRPr="009E1110" w:rsidRDefault="000D3DE9" w:rsidP="00A4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  <w:shd w:val="clear" w:color="auto" w:fill="auto"/>
          </w:tcPr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Приложение №4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 xml:space="preserve">к </w:t>
            </w:r>
            <w:hyperlink r:id="rId10" w:anchor="sub_4000" w:history="1">
              <w:r w:rsidRPr="005B7A63">
                <w:rPr>
                  <w:rStyle w:val="aa"/>
                  <w:rFonts w:eastAsia="SimSun"/>
                  <w:lang w:eastAsia="zh-CN"/>
                </w:rPr>
                <w:t>Порядку</w:t>
              </w:r>
            </w:hyperlink>
            <w:r w:rsidRPr="005B7A63">
              <w:rPr>
                <w:rFonts w:eastAsia="SimSun"/>
                <w:bCs/>
                <w:lang w:eastAsia="zh-CN"/>
              </w:rPr>
              <w:t xml:space="preserve"> предоставления субсидий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субъектам туристской деятельности</w:t>
            </w:r>
          </w:p>
          <w:p w:rsidR="000D3DE9" w:rsidRPr="005B7A63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в сфере социального туризма</w:t>
            </w:r>
            <w:r w:rsidRPr="005B7A63">
              <w:rPr>
                <w:rFonts w:eastAsia="SimSun"/>
                <w:lang w:eastAsia="zh-CN"/>
              </w:rPr>
              <w:t xml:space="preserve"> </w:t>
            </w:r>
          </w:p>
          <w:p w:rsidR="000D3DE9" w:rsidRPr="009E1110" w:rsidRDefault="000D3DE9" w:rsidP="00A411C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5B7A63">
              <w:rPr>
                <w:rFonts w:eastAsia="SimSun"/>
                <w:bCs/>
                <w:lang w:eastAsia="zh-CN"/>
              </w:rPr>
              <w:t>на территории Камчатского края</w:t>
            </w:r>
          </w:p>
        </w:tc>
      </w:tr>
    </w:tbl>
    <w:p w:rsidR="000D3DE9" w:rsidRDefault="000D3DE9" w:rsidP="000D3DE9">
      <w:pPr>
        <w:spacing w:before="75" w:after="240" w:line="300" w:lineRule="atLeast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jc w:val="center"/>
        <w:rPr>
          <w:color w:val="000000"/>
        </w:rPr>
      </w:pPr>
      <w:r>
        <w:rPr>
          <w:color w:val="000000"/>
        </w:rPr>
        <w:t>ПРОЕКТ СОГЛАШЕНИЯ № __-СТ</w:t>
      </w:r>
    </w:p>
    <w:p w:rsidR="000D3DE9" w:rsidRDefault="000D3DE9" w:rsidP="000D3DE9">
      <w:pPr>
        <w:spacing w:before="75" w:after="240" w:line="300" w:lineRule="atLeast"/>
        <w:jc w:val="center"/>
        <w:rPr>
          <w:color w:val="000000"/>
        </w:rPr>
      </w:pPr>
      <w:r w:rsidRPr="007418BE">
        <w:rPr>
          <w:bCs/>
          <w:color w:val="000000"/>
        </w:rPr>
        <w:t xml:space="preserve">между Агентством по туризму и внешним связям Камчатского края и субъектом туристской деятельности </w:t>
      </w:r>
      <w:r w:rsidRPr="007418BE">
        <w:rPr>
          <w:color w:val="000000"/>
        </w:rPr>
        <w:t xml:space="preserve">о предоставлении субсидии на оказание услуг </w:t>
      </w:r>
      <w:r w:rsidRPr="007418BE">
        <w:rPr>
          <w:bCs/>
          <w:color w:val="000000"/>
        </w:rPr>
        <w:t>по организации и проведению</w:t>
      </w:r>
      <w:r>
        <w:rPr>
          <w:bCs/>
          <w:color w:val="000000"/>
        </w:rPr>
        <w:t xml:space="preserve"> _______________________________________________________________</w:t>
      </w:r>
    </w:p>
    <w:p w:rsidR="000D3DE9" w:rsidRPr="00522B46" w:rsidRDefault="000D3DE9" w:rsidP="000D3DE9">
      <w:pPr>
        <w:spacing w:before="75" w:after="240" w:line="300" w:lineRule="atLeast"/>
        <w:jc w:val="both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189"/>
      </w:tblGrid>
      <w:tr w:rsidR="000D3DE9" w:rsidRPr="00522B46" w:rsidTr="00A411C9">
        <w:tc>
          <w:tcPr>
            <w:tcW w:w="0" w:type="auto"/>
            <w:hideMark/>
          </w:tcPr>
          <w:p w:rsidR="000D3DE9" w:rsidRPr="00255066" w:rsidRDefault="000D3DE9" w:rsidP="00A411C9">
            <w:pPr>
              <w:spacing w:before="75" w:after="240" w:line="300" w:lineRule="atLeast"/>
              <w:jc w:val="both"/>
              <w:rPr>
                <w:bCs/>
                <w:color w:val="000000"/>
              </w:rPr>
            </w:pPr>
            <w:r w:rsidRPr="00255066">
              <w:rPr>
                <w:bCs/>
                <w:color w:val="000000"/>
              </w:rPr>
              <w:t xml:space="preserve">г. Петропавловск-Камчатский      </w:t>
            </w:r>
          </w:p>
        </w:tc>
        <w:tc>
          <w:tcPr>
            <w:tcW w:w="0" w:type="auto"/>
            <w:hideMark/>
          </w:tcPr>
          <w:p w:rsidR="000D3DE9" w:rsidRPr="00255066" w:rsidRDefault="000D3DE9" w:rsidP="00A411C9">
            <w:pPr>
              <w:spacing w:before="75" w:after="240" w:line="300" w:lineRule="atLeast"/>
              <w:jc w:val="both"/>
              <w:rPr>
                <w:bCs/>
                <w:color w:val="000000"/>
              </w:rPr>
            </w:pPr>
            <w:r w:rsidRPr="00255066">
              <w:rPr>
                <w:bCs/>
                <w:color w:val="000000"/>
              </w:rPr>
              <w:t xml:space="preserve">                                              </w:t>
            </w:r>
            <w:r>
              <w:rPr>
                <w:bCs/>
                <w:color w:val="000000"/>
              </w:rPr>
              <w:t xml:space="preserve">     </w:t>
            </w:r>
            <w:r w:rsidRPr="00255066">
              <w:rPr>
                <w:bCs/>
                <w:color w:val="000000"/>
              </w:rPr>
              <w:t xml:space="preserve">  «___» _____________ 20__ г. </w:t>
            </w:r>
          </w:p>
        </w:tc>
      </w:tr>
    </w:tbl>
    <w:p w:rsidR="000D3DE9" w:rsidRDefault="000D3DE9" w:rsidP="000D3DE9">
      <w:pPr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Агентство по туризму и внешним связям Камчатского края, </w:t>
      </w:r>
      <w:r w:rsidRPr="00522B46">
        <w:rPr>
          <w:color w:val="000000"/>
        </w:rPr>
        <w:t xml:space="preserve">которому в бюджете </w:t>
      </w:r>
      <w:r>
        <w:rPr>
          <w:color w:val="000000"/>
        </w:rPr>
        <w:t xml:space="preserve">Камчатского края </w:t>
      </w:r>
      <w:r w:rsidRPr="00522B46">
        <w:rPr>
          <w:color w:val="000000"/>
        </w:rPr>
        <w:t>на соответствующий финансовый год и плановый  период предусмотрены бюджетные ассигнования на предоставление субсидий юридическим лицам</w:t>
      </w:r>
      <w:r>
        <w:rPr>
          <w:color w:val="000000"/>
        </w:rPr>
        <w:t xml:space="preserve"> в соответствии со статьей 78 Бюджетного кодекса Российской Федерации</w:t>
      </w:r>
      <w:r w:rsidRPr="00522B46">
        <w:rPr>
          <w:color w:val="000000"/>
        </w:rPr>
        <w:t>, именуемый в д</w:t>
      </w:r>
      <w:r>
        <w:rPr>
          <w:color w:val="000000"/>
        </w:rPr>
        <w:t xml:space="preserve">альнейшем «Агентство», в лице Руководителя Агентства </w:t>
      </w:r>
      <w:r w:rsidRPr="00522B46">
        <w:rPr>
          <w:color w:val="000000"/>
        </w:rPr>
        <w:t>_______________</w:t>
      </w:r>
      <w:r>
        <w:rPr>
          <w:color w:val="000000"/>
        </w:rPr>
        <w:t xml:space="preserve">_________, действующего на </w:t>
      </w:r>
      <w:r w:rsidRPr="00522B46">
        <w:rPr>
          <w:color w:val="000000"/>
        </w:rPr>
        <w:t xml:space="preserve">основании </w:t>
      </w:r>
      <w:r w:rsidRPr="00FE1B30">
        <w:rPr>
          <w:color w:val="000000"/>
        </w:rPr>
        <w:t>Положения</w:t>
      </w:r>
      <w:r>
        <w:rPr>
          <w:color w:val="000000"/>
        </w:rPr>
        <w:t xml:space="preserve"> об Агентстве</w:t>
      </w:r>
      <w:r w:rsidRPr="00FE1B30">
        <w:rPr>
          <w:color w:val="000000"/>
        </w:rPr>
        <w:t xml:space="preserve"> по туризму и внешним связям Камчатского края, утвержденного Постановлением Правительства Камчатского края от 18.12.2012 № 561-П и Распоряжением Губернатора Камчатского края</w:t>
      </w:r>
      <w:r>
        <w:rPr>
          <w:color w:val="000000"/>
        </w:rPr>
        <w:t xml:space="preserve"> от «___»_____20__г. с одной стороны и </w:t>
      </w:r>
      <w:r w:rsidRPr="00522B46">
        <w:rPr>
          <w:color w:val="000000"/>
        </w:rPr>
        <w:t>________________________________________________________________</w:t>
      </w:r>
      <w:r>
        <w:rPr>
          <w:color w:val="000000"/>
        </w:rPr>
        <w:t>___________,</w:t>
      </w:r>
    </w:p>
    <w:p w:rsidR="000D3DE9" w:rsidRPr="00FE1B30" w:rsidRDefault="000D3DE9" w:rsidP="000D3DE9">
      <w:pPr>
        <w:spacing w:line="0" w:lineRule="atLeast"/>
        <w:jc w:val="center"/>
        <w:rPr>
          <w:color w:val="000000"/>
        </w:rPr>
      </w:pPr>
      <w:r w:rsidRPr="00FE1B30">
        <w:rPr>
          <w:color w:val="000000"/>
          <w:sz w:val="16"/>
          <w:szCs w:val="16"/>
        </w:rPr>
        <w:t>(наименование для</w:t>
      </w:r>
      <w:r>
        <w:rPr>
          <w:color w:val="000000"/>
          <w:sz w:val="16"/>
          <w:szCs w:val="16"/>
        </w:rPr>
        <w:t xml:space="preserve"> юридического лица</w:t>
      </w:r>
      <w:r w:rsidRPr="00FE1B30">
        <w:rPr>
          <w:color w:val="000000"/>
          <w:sz w:val="16"/>
          <w:szCs w:val="16"/>
        </w:rPr>
        <w:t>)</w:t>
      </w:r>
    </w:p>
    <w:p w:rsidR="000D3DE9" w:rsidRDefault="000D3DE9" w:rsidP="000D3DE9">
      <w:pPr>
        <w:spacing w:line="0" w:lineRule="atLeast"/>
        <w:jc w:val="both"/>
        <w:rPr>
          <w:color w:val="000000"/>
        </w:rPr>
      </w:pPr>
      <w:r w:rsidRPr="00522B46">
        <w:rPr>
          <w:color w:val="000000"/>
        </w:rPr>
        <w:t xml:space="preserve">именуемый в </w:t>
      </w:r>
      <w:r>
        <w:rPr>
          <w:color w:val="000000"/>
        </w:rPr>
        <w:t>дальнейшем «Получатель», в лице___________________________________</w:t>
      </w:r>
    </w:p>
    <w:p w:rsidR="000D3DE9" w:rsidRPr="00FE1B30" w:rsidRDefault="000D3DE9" w:rsidP="000D3DE9">
      <w:pPr>
        <w:spacing w:line="0" w:lineRule="atLeast"/>
        <w:jc w:val="right"/>
        <w:rPr>
          <w:color w:val="000000"/>
          <w:sz w:val="16"/>
          <w:szCs w:val="16"/>
        </w:rPr>
      </w:pPr>
      <w:r w:rsidRPr="00FE1B30">
        <w:rPr>
          <w:color w:val="000000"/>
          <w:sz w:val="16"/>
          <w:szCs w:val="16"/>
        </w:rPr>
        <w:t>(наименование должности лица, представляющего Получателя)</w:t>
      </w:r>
    </w:p>
    <w:p w:rsidR="000D3DE9" w:rsidRPr="00522B46" w:rsidRDefault="000D3DE9" w:rsidP="000D3DE9">
      <w:pPr>
        <w:spacing w:line="0" w:lineRule="atLeast"/>
        <w:jc w:val="both"/>
        <w:rPr>
          <w:color w:val="000000"/>
        </w:rPr>
      </w:pPr>
      <w:r w:rsidRPr="00522B46">
        <w:rPr>
          <w:color w:val="000000"/>
        </w:rPr>
        <w:t>________________________________________________, действующего на</w:t>
      </w:r>
      <w:r>
        <w:rPr>
          <w:color w:val="000000"/>
        </w:rPr>
        <w:t xml:space="preserve"> основании</w:t>
      </w:r>
    </w:p>
    <w:p w:rsidR="000D3DE9" w:rsidRDefault="000D3DE9" w:rsidP="000D3DE9">
      <w:pPr>
        <w:spacing w:line="0" w:lineRule="atLeas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отчество)</w:t>
      </w:r>
    </w:p>
    <w:p w:rsidR="000D3DE9" w:rsidRPr="00FE1B30" w:rsidRDefault="000D3DE9" w:rsidP="000D3DE9">
      <w:pPr>
        <w:jc w:val="both"/>
        <w:rPr>
          <w:color w:val="000000"/>
          <w:sz w:val="16"/>
          <w:szCs w:val="16"/>
        </w:rPr>
      </w:pPr>
      <w:r w:rsidRPr="00522B46">
        <w:rPr>
          <w:color w:val="000000"/>
        </w:rPr>
        <w:t>______________________________________________________,</w:t>
      </w:r>
    </w:p>
    <w:p w:rsidR="000D3DE9" w:rsidRPr="00FE1B30" w:rsidRDefault="000D3DE9" w:rsidP="000D3DE9">
      <w:pPr>
        <w:jc w:val="center"/>
        <w:rPr>
          <w:color w:val="000000"/>
          <w:sz w:val="16"/>
          <w:szCs w:val="16"/>
        </w:rPr>
      </w:pPr>
      <w:r w:rsidRPr="00FE1B30">
        <w:rPr>
          <w:color w:val="000000"/>
          <w:sz w:val="16"/>
          <w:szCs w:val="16"/>
        </w:rPr>
        <w:t>(Устав для юри</w:t>
      </w:r>
      <w:r>
        <w:rPr>
          <w:color w:val="000000"/>
          <w:sz w:val="16"/>
          <w:szCs w:val="16"/>
        </w:rPr>
        <w:t>дического лица</w:t>
      </w:r>
      <w:r w:rsidRPr="00FE1B30">
        <w:rPr>
          <w:color w:val="000000"/>
          <w:sz w:val="16"/>
          <w:szCs w:val="16"/>
        </w:rPr>
        <w:t>)</w:t>
      </w:r>
    </w:p>
    <w:p w:rsidR="000D3DE9" w:rsidRPr="00B012FE" w:rsidRDefault="000D3DE9" w:rsidP="000D3DE9">
      <w:pPr>
        <w:spacing w:before="75" w:after="240" w:line="300" w:lineRule="atLeast"/>
        <w:jc w:val="both"/>
        <w:rPr>
          <w:bCs/>
          <w:color w:val="000000"/>
        </w:rPr>
      </w:pPr>
      <w:r w:rsidRPr="00522B46">
        <w:rPr>
          <w:color w:val="000000"/>
        </w:rPr>
        <w:t>с другой стороны, далее именуемые «Стороны», в соответствии с Бюджетным кодексом Российской Федерации,</w:t>
      </w:r>
      <w:r>
        <w:rPr>
          <w:color w:val="000000"/>
        </w:rPr>
        <w:t xml:space="preserve"> </w:t>
      </w:r>
      <w:r>
        <w:rPr>
          <w:bCs/>
          <w:color w:val="000000"/>
          <w:lang w:val="x-none"/>
        </w:rPr>
        <w:t>Поряд</w:t>
      </w:r>
      <w:r>
        <w:rPr>
          <w:bCs/>
          <w:color w:val="000000"/>
        </w:rPr>
        <w:t xml:space="preserve">ком </w:t>
      </w:r>
      <w:r w:rsidRPr="00B012FE">
        <w:rPr>
          <w:bCs/>
          <w:color w:val="000000"/>
        </w:rPr>
        <w:t xml:space="preserve">предоставления </w:t>
      </w:r>
      <w:r w:rsidRPr="00B012FE">
        <w:rPr>
          <w:bCs/>
          <w:color w:val="000000"/>
          <w:lang w:val="x-none"/>
        </w:rPr>
        <w:t>субсиди</w:t>
      </w:r>
      <w:r w:rsidRPr="00B012FE">
        <w:rPr>
          <w:bCs/>
          <w:color w:val="000000"/>
        </w:rPr>
        <w:t>й</w:t>
      </w:r>
      <w:r w:rsidRPr="00B012FE">
        <w:rPr>
          <w:bCs/>
          <w:color w:val="000000"/>
          <w:lang w:val="x-none"/>
        </w:rPr>
        <w:t xml:space="preserve"> субъектам туристской деятельности в сфере социального туризма на территории Камчатского края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(далее - Порядок), заключили настоящее соглашение </w:t>
      </w:r>
      <w:r w:rsidRPr="00522B46">
        <w:rPr>
          <w:color w:val="000000"/>
        </w:rPr>
        <w:t>(далее - Соглашение) о нижеследующем.</w:t>
      </w:r>
    </w:p>
    <w:p w:rsidR="000D3DE9" w:rsidRPr="00522B46" w:rsidRDefault="000D3DE9" w:rsidP="000D3DE9">
      <w:pPr>
        <w:spacing w:before="75" w:after="240" w:line="300" w:lineRule="atLeast"/>
        <w:jc w:val="center"/>
        <w:rPr>
          <w:color w:val="000000"/>
        </w:rPr>
      </w:pPr>
      <w:r>
        <w:rPr>
          <w:color w:val="000000"/>
        </w:rPr>
        <w:t>1.</w:t>
      </w:r>
      <w:r w:rsidRPr="00522B46">
        <w:rPr>
          <w:color w:val="000000"/>
        </w:rPr>
        <w:t xml:space="preserve"> Предмет Соглашения</w:t>
      </w:r>
    </w:p>
    <w:p w:rsidR="000D3DE9" w:rsidRDefault="000D3DE9" w:rsidP="000D3DE9">
      <w:pPr>
        <w:spacing w:line="0" w:lineRule="atLeast"/>
        <w:jc w:val="both"/>
        <w:rPr>
          <w:color w:val="000000"/>
        </w:rPr>
      </w:pPr>
      <w:r w:rsidRPr="00522B46">
        <w:rPr>
          <w:color w:val="000000"/>
        </w:rPr>
        <w:t xml:space="preserve">1.1. Предметом настоящего Соглашения является предоставление из бюджета </w:t>
      </w:r>
      <w:r>
        <w:rPr>
          <w:color w:val="000000"/>
        </w:rPr>
        <w:t>Камчатского края в 20__ году</w:t>
      </w:r>
      <w:r w:rsidRPr="00522B46">
        <w:rPr>
          <w:color w:val="000000"/>
        </w:rPr>
        <w:t xml:space="preserve"> субсидии </w:t>
      </w:r>
      <w:r w:rsidRPr="00957647">
        <w:rPr>
          <w:color w:val="000000"/>
        </w:rPr>
        <w:t xml:space="preserve">субъекту туристской </w:t>
      </w:r>
      <w:r w:rsidRPr="00117C72">
        <w:rPr>
          <w:color w:val="000000"/>
        </w:rPr>
        <w:t>деятельности в целях</w:t>
      </w:r>
      <w:r w:rsidRPr="00957647">
        <w:rPr>
          <w:color w:val="000000"/>
        </w:rPr>
        <w:t xml:space="preserve"> </w:t>
      </w:r>
      <w:r>
        <w:rPr>
          <w:color w:val="000000"/>
        </w:rPr>
        <w:t xml:space="preserve">финансового обеспечения </w:t>
      </w:r>
      <w:r w:rsidRPr="00957647">
        <w:rPr>
          <w:color w:val="000000"/>
        </w:rPr>
        <w:t xml:space="preserve">затрат в связи с оказанием услуг </w:t>
      </w:r>
      <w:r w:rsidRPr="00957647">
        <w:rPr>
          <w:bCs/>
          <w:color w:val="000000"/>
        </w:rPr>
        <w:t>по организации и проведению</w:t>
      </w:r>
      <w:r>
        <w:rPr>
          <w:color w:val="000000"/>
        </w:rPr>
        <w:t xml:space="preserve"> __________________________________________________________________________</w:t>
      </w:r>
    </w:p>
    <w:p w:rsidR="000D3DE9" w:rsidRPr="00957647" w:rsidRDefault="000D3DE9" w:rsidP="000D3DE9">
      <w:pPr>
        <w:spacing w:line="0" w:lineRule="atLeast"/>
        <w:jc w:val="center"/>
        <w:rPr>
          <w:color w:val="000000"/>
          <w:sz w:val="16"/>
          <w:szCs w:val="16"/>
        </w:rPr>
      </w:pPr>
      <w:r w:rsidRPr="00957647">
        <w:rPr>
          <w:color w:val="000000"/>
          <w:sz w:val="16"/>
          <w:szCs w:val="16"/>
        </w:rPr>
        <w:t>(наименование социального тура)</w:t>
      </w:r>
    </w:p>
    <w:p w:rsidR="000D3DE9" w:rsidRPr="00522B46" w:rsidRDefault="000D3DE9" w:rsidP="000D3DE9">
      <w:pPr>
        <w:spacing w:before="75" w:after="240" w:line="300" w:lineRule="atLeast"/>
        <w:jc w:val="both"/>
        <w:rPr>
          <w:color w:val="000000"/>
        </w:rPr>
      </w:pPr>
      <w:r w:rsidRPr="00522B46">
        <w:rPr>
          <w:color w:val="000000"/>
        </w:rPr>
        <w:t xml:space="preserve">(далее - Субсидия) </w:t>
      </w:r>
      <w:r>
        <w:rPr>
          <w:color w:val="000000"/>
        </w:rPr>
        <w:t>для реализации</w:t>
      </w:r>
      <w:r w:rsidRPr="00522B46">
        <w:rPr>
          <w:color w:val="000000"/>
        </w:rPr>
        <w:t xml:space="preserve"> </w:t>
      </w:r>
      <w:r w:rsidRPr="00957647">
        <w:rPr>
          <w:color w:val="000000"/>
        </w:rPr>
        <w:t>основного мероприятия 3.1 «</w:t>
      </w:r>
      <w:r>
        <w:rPr>
          <w:color w:val="000000"/>
        </w:rPr>
        <w:t xml:space="preserve">Развитие </w:t>
      </w:r>
      <w:r w:rsidRPr="00957647">
        <w:rPr>
          <w:color w:val="000000"/>
        </w:rPr>
        <w:t>социального туризма на территории Камчатского края» Подпрограммы 3 «Обеспечение государственной поддержки для стимулирования развития социального туризма на территории Камчатского края»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№554-П</w:t>
      </w:r>
      <w:r>
        <w:rPr>
          <w:color w:val="000000"/>
        </w:rPr>
        <w:t xml:space="preserve"> (или </w:t>
      </w:r>
      <w:r w:rsidRPr="00957647">
        <w:rPr>
          <w:i/>
          <w:color w:val="000000"/>
        </w:rPr>
        <w:t xml:space="preserve">основного мероприятия 3.3 «Повышение уровня доступности и качества реабилитационных услуг (развитие системы реабилитации и социальной интеграции инвалидов в общество)» Подпрограммы 3 «Доступная среда в Камчатском крае» Государственной программы Камчатского края «Социальная </w:t>
      </w:r>
      <w:r w:rsidRPr="00957647">
        <w:rPr>
          <w:i/>
          <w:color w:val="000000"/>
        </w:rPr>
        <w:lastRenderedPageBreak/>
        <w:t>поддержка граждан в Камчатском крае», утвержденной постановлением Правительства Камчатского края от 29.11.2013 №548-П</w:t>
      </w:r>
      <w:r>
        <w:rPr>
          <w:color w:val="000000"/>
        </w:rPr>
        <w:t>).</w:t>
      </w:r>
    </w:p>
    <w:p w:rsidR="000D3DE9" w:rsidRPr="00522B46" w:rsidRDefault="000D3DE9" w:rsidP="000D3DE9">
      <w:pPr>
        <w:spacing w:before="75" w:after="240" w:line="300" w:lineRule="atLeast"/>
        <w:jc w:val="center"/>
        <w:rPr>
          <w:color w:val="000000"/>
        </w:rPr>
      </w:pPr>
      <w:r>
        <w:rPr>
          <w:color w:val="000000"/>
        </w:rPr>
        <w:t>2.</w:t>
      </w:r>
      <w:r w:rsidRPr="00522B46">
        <w:rPr>
          <w:color w:val="000000"/>
        </w:rPr>
        <w:t xml:space="preserve"> Размер субсидии</w:t>
      </w:r>
    </w:p>
    <w:p w:rsidR="000D3DE9" w:rsidRPr="00D82872" w:rsidRDefault="000D3DE9" w:rsidP="000D3DE9">
      <w:pPr>
        <w:jc w:val="both"/>
        <w:rPr>
          <w:i/>
          <w:color w:val="000000"/>
        </w:rPr>
      </w:pPr>
      <w:r w:rsidRPr="00522B46">
        <w:rPr>
          <w:color w:val="000000"/>
        </w:rPr>
        <w:t>2.1. Размер Субсидии, предоставляемой из</w:t>
      </w:r>
      <w:r>
        <w:rPr>
          <w:color w:val="000000"/>
        </w:rPr>
        <w:t xml:space="preserve"> бюджета Камчатского края</w:t>
      </w:r>
      <w:r w:rsidRPr="00522B46">
        <w:rPr>
          <w:color w:val="000000"/>
        </w:rPr>
        <w:t>, в соответствии с настоящим Соглашением, составляет:</w:t>
      </w:r>
      <w:r>
        <w:rPr>
          <w:color w:val="000000"/>
        </w:rPr>
        <w:t xml:space="preserve"> _________________(_______________) рублей, с учетом НДС ___% в размере __________ рублей, (или </w:t>
      </w:r>
      <w:r w:rsidRPr="00D82872">
        <w:rPr>
          <w:i/>
          <w:color w:val="000000"/>
        </w:rPr>
        <w:t>НДС не облагается в соответствии с уведомлением ФНС от «__</w:t>
      </w:r>
      <w:proofErr w:type="gramStart"/>
      <w:r w:rsidRPr="00D82872">
        <w:rPr>
          <w:i/>
          <w:color w:val="000000"/>
        </w:rPr>
        <w:t>_»_</w:t>
      </w:r>
      <w:proofErr w:type="gramEnd"/>
      <w:r w:rsidRPr="00D82872">
        <w:rPr>
          <w:i/>
          <w:color w:val="000000"/>
        </w:rPr>
        <w:t>_____г.</w:t>
      </w:r>
      <w:r w:rsidRPr="00D82872">
        <w:rPr>
          <w:color w:val="000000"/>
        </w:rPr>
        <w:t xml:space="preserve"> )</w:t>
      </w:r>
    </w:p>
    <w:p w:rsidR="000D3DE9" w:rsidRPr="00522B46" w:rsidRDefault="000D3DE9" w:rsidP="000D3DE9">
      <w:pPr>
        <w:jc w:val="both"/>
        <w:rPr>
          <w:color w:val="000000"/>
        </w:rPr>
      </w:pPr>
      <w:r w:rsidRPr="00522B46">
        <w:rPr>
          <w:color w:val="000000"/>
        </w:rPr>
        <w:t xml:space="preserve">2.2. </w:t>
      </w:r>
      <w:r>
        <w:rPr>
          <w:color w:val="000000"/>
        </w:rPr>
        <w:t>Субсидия предоставляется в соответствии с лимитами бюджетных обязательств, доведенными Агентству как получателю средств краевого бюджета, по кодам классификации расходов бюджетов Российской Федерации (код _______) на цели указанные в части 1.1 настоящего Соглашения и на основании результатов конкурсного отбора (протокол от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_____20__г. №____).</w:t>
      </w:r>
    </w:p>
    <w:p w:rsidR="000D3DE9" w:rsidRPr="00522B46" w:rsidRDefault="000D3DE9" w:rsidP="000D3DE9">
      <w:pPr>
        <w:spacing w:before="75" w:after="240" w:line="300" w:lineRule="atLeast"/>
        <w:jc w:val="center"/>
        <w:rPr>
          <w:color w:val="000000"/>
        </w:rPr>
      </w:pPr>
      <w:r>
        <w:rPr>
          <w:color w:val="000000"/>
        </w:rPr>
        <w:t>3.</w:t>
      </w:r>
      <w:r w:rsidRPr="00522B46">
        <w:rPr>
          <w:color w:val="000000"/>
        </w:rPr>
        <w:t xml:space="preserve"> Условия предоставления субсидии</w:t>
      </w:r>
    </w:p>
    <w:p w:rsidR="000D3DE9" w:rsidRPr="00522B46" w:rsidRDefault="000D3DE9" w:rsidP="000D3DE9">
      <w:pPr>
        <w:jc w:val="both"/>
        <w:rPr>
          <w:color w:val="000000"/>
        </w:rPr>
      </w:pPr>
      <w:r w:rsidRPr="00522B46">
        <w:rPr>
          <w:color w:val="000000"/>
        </w:rPr>
        <w:t>Субсидия предоставляется при выполнении следующих условий:</w:t>
      </w:r>
    </w:p>
    <w:p w:rsidR="000D3DE9" w:rsidRDefault="000D3DE9" w:rsidP="000D3DE9">
      <w:pPr>
        <w:jc w:val="both"/>
        <w:rPr>
          <w:color w:val="000000"/>
        </w:rPr>
      </w:pPr>
      <w:r w:rsidRPr="00522B46">
        <w:rPr>
          <w:color w:val="000000"/>
        </w:rPr>
        <w:t>3.1. </w:t>
      </w:r>
      <w:r>
        <w:rPr>
          <w:color w:val="000000"/>
        </w:rPr>
        <w:t>согласие Получателя на организацию и проведение социального тура ___________________________________________________________________________</w:t>
      </w:r>
    </w:p>
    <w:p w:rsidR="000D3DE9" w:rsidRPr="00522B46" w:rsidRDefault="000D3DE9" w:rsidP="000D3DE9">
      <w:pPr>
        <w:jc w:val="both"/>
        <w:rPr>
          <w:color w:val="000000"/>
        </w:rPr>
      </w:pPr>
      <w:r>
        <w:rPr>
          <w:color w:val="000000"/>
        </w:rPr>
        <w:t>для ___________человек.</w:t>
      </w:r>
    </w:p>
    <w:p w:rsidR="000D3DE9" w:rsidRDefault="000D3DE9" w:rsidP="000D3DE9">
      <w:pPr>
        <w:jc w:val="both"/>
        <w:rPr>
          <w:color w:val="000000"/>
        </w:rPr>
      </w:pPr>
      <w:r>
        <w:rPr>
          <w:color w:val="000000"/>
        </w:rPr>
        <w:t>3.2. срок проведения социального тура с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____20__ г. по «__»____20__г.</w:t>
      </w:r>
    </w:p>
    <w:p w:rsidR="000D3DE9" w:rsidRDefault="000D3DE9" w:rsidP="000D3DE9">
      <w:pPr>
        <w:jc w:val="both"/>
        <w:rPr>
          <w:color w:val="000000"/>
        </w:rPr>
      </w:pPr>
      <w:r>
        <w:rPr>
          <w:color w:val="000000"/>
        </w:rPr>
        <w:t>3.3. Субсидия предоставляются Получателю на безвозмездной основе.</w:t>
      </w:r>
    </w:p>
    <w:p w:rsidR="000D3DE9" w:rsidRPr="00522B46" w:rsidRDefault="000D3DE9" w:rsidP="000D3DE9">
      <w:pPr>
        <w:spacing w:before="75" w:after="240" w:line="300" w:lineRule="atLeast"/>
        <w:jc w:val="center"/>
        <w:rPr>
          <w:color w:val="000000"/>
        </w:rPr>
      </w:pPr>
      <w:r>
        <w:rPr>
          <w:color w:val="000000"/>
        </w:rPr>
        <w:t>4.</w:t>
      </w:r>
      <w:r w:rsidRPr="00522B46">
        <w:rPr>
          <w:color w:val="000000"/>
        </w:rPr>
        <w:t xml:space="preserve"> Порядок перечисления субсидии</w:t>
      </w:r>
    </w:p>
    <w:p w:rsidR="000D3DE9" w:rsidRDefault="000D3DE9" w:rsidP="000D3DE9">
      <w:pPr>
        <w:jc w:val="both"/>
        <w:rPr>
          <w:color w:val="000000"/>
        </w:rPr>
      </w:pPr>
      <w:r w:rsidRPr="00522B46">
        <w:rPr>
          <w:color w:val="000000"/>
        </w:rPr>
        <w:t>4.1. Перечисление Субсидии осуществляется в установленном порядке на счет ____________________</w:t>
      </w:r>
      <w:r>
        <w:rPr>
          <w:color w:val="000000"/>
        </w:rPr>
        <w:t xml:space="preserve">_____________________, открытый в _________________________________________ </w:t>
      </w:r>
      <w:proofErr w:type="spellStart"/>
      <w:r>
        <w:rPr>
          <w:color w:val="000000"/>
        </w:rPr>
        <w:t>в</w:t>
      </w:r>
      <w:proofErr w:type="spellEnd"/>
      <w:r>
        <w:rPr>
          <w:color w:val="000000"/>
        </w:rPr>
        <w:t xml:space="preserve"> течение 10 рабочих дней после заключения Соглашения.</w:t>
      </w:r>
      <w:r w:rsidRPr="00011C58">
        <w:t xml:space="preserve"> </w:t>
      </w:r>
    </w:p>
    <w:p w:rsidR="000D3DE9" w:rsidRPr="00522B46" w:rsidRDefault="000D3DE9" w:rsidP="000D3DE9">
      <w:pPr>
        <w:spacing w:before="75" w:after="240" w:line="300" w:lineRule="atLeast"/>
        <w:jc w:val="center"/>
        <w:rPr>
          <w:color w:val="000000"/>
        </w:rPr>
      </w:pPr>
      <w:r>
        <w:rPr>
          <w:color w:val="000000"/>
        </w:rPr>
        <w:t>5.</w:t>
      </w:r>
      <w:r w:rsidRPr="00522B46">
        <w:rPr>
          <w:color w:val="000000"/>
        </w:rPr>
        <w:t xml:space="preserve"> Права и обязанности Сторон</w:t>
      </w:r>
    </w:p>
    <w:p w:rsidR="000D3DE9" w:rsidRDefault="000D3DE9" w:rsidP="000D3DE9">
      <w:pPr>
        <w:jc w:val="both"/>
        <w:rPr>
          <w:bCs/>
          <w:color w:val="000000"/>
        </w:rPr>
      </w:pPr>
      <w:r w:rsidRPr="00522B46">
        <w:rPr>
          <w:color w:val="000000"/>
        </w:rPr>
        <w:t xml:space="preserve">5.1. </w:t>
      </w:r>
      <w:r w:rsidRPr="000E1D91">
        <w:rPr>
          <w:color w:val="000000"/>
        </w:rPr>
        <w:t xml:space="preserve">В рамках настоящего Соглашения Стороны принимают на себя следующие </w:t>
      </w:r>
      <w:r>
        <w:rPr>
          <w:color w:val="000000"/>
        </w:rPr>
        <w:t xml:space="preserve">права и </w:t>
      </w:r>
      <w:r w:rsidRPr="000E1D91">
        <w:rPr>
          <w:color w:val="000000"/>
        </w:rPr>
        <w:t>обязательства</w:t>
      </w:r>
      <w:r w:rsidRPr="000E1D91">
        <w:rPr>
          <w:bCs/>
          <w:color w:val="000000"/>
        </w:rPr>
        <w:t>:</w:t>
      </w:r>
    </w:p>
    <w:p w:rsidR="000D3DE9" w:rsidRPr="00522B46" w:rsidRDefault="000D3DE9" w:rsidP="000D3DE9">
      <w:pPr>
        <w:jc w:val="both"/>
        <w:rPr>
          <w:color w:val="000000"/>
        </w:rPr>
      </w:pPr>
      <w:r>
        <w:rPr>
          <w:color w:val="000000"/>
        </w:rPr>
        <w:t>5.1</w:t>
      </w:r>
      <w:r w:rsidRPr="00522B46">
        <w:rPr>
          <w:color w:val="000000"/>
        </w:rPr>
        <w:t>.</w:t>
      </w:r>
      <w:r>
        <w:rPr>
          <w:color w:val="000000"/>
        </w:rPr>
        <w:t>1.</w:t>
      </w:r>
      <w:r w:rsidRPr="00522B46">
        <w:rPr>
          <w:color w:val="000000"/>
        </w:rPr>
        <w:t xml:space="preserve"> Получатель вправе:</w:t>
      </w:r>
    </w:p>
    <w:p w:rsidR="000D3DE9" w:rsidRDefault="000D3DE9" w:rsidP="000D3DE9">
      <w:pPr>
        <w:jc w:val="both"/>
        <w:rPr>
          <w:color w:val="000000"/>
        </w:rPr>
      </w:pPr>
      <w:r>
        <w:rPr>
          <w:color w:val="000000"/>
        </w:rPr>
        <w:t>а) о</w:t>
      </w:r>
      <w:r w:rsidRPr="00522B46">
        <w:rPr>
          <w:color w:val="000000"/>
        </w:rPr>
        <w:t xml:space="preserve">бращаться к </w:t>
      </w:r>
      <w:r>
        <w:rPr>
          <w:color w:val="000000"/>
        </w:rPr>
        <w:t xml:space="preserve">Агентству </w:t>
      </w:r>
      <w:r w:rsidRPr="00522B46">
        <w:rPr>
          <w:color w:val="000000"/>
        </w:rPr>
        <w:t>за разъяснениями в связи с ис</w:t>
      </w:r>
      <w:r>
        <w:rPr>
          <w:color w:val="000000"/>
        </w:rPr>
        <w:t>полнением настоящего Соглашения;</w:t>
      </w:r>
    </w:p>
    <w:p w:rsidR="000D3DE9" w:rsidRPr="001F6E57" w:rsidRDefault="000D3DE9" w:rsidP="000D3DE9">
      <w:pPr>
        <w:jc w:val="both"/>
        <w:rPr>
          <w:color w:val="000000"/>
        </w:rPr>
      </w:pPr>
      <w:r>
        <w:rPr>
          <w:color w:val="000000"/>
        </w:rPr>
        <w:t xml:space="preserve">б) </w:t>
      </w:r>
      <w:r w:rsidRPr="001F6E57">
        <w:rPr>
          <w:color w:val="000000"/>
        </w:rPr>
        <w:t xml:space="preserve">направлять в Агентство предложения о внесении   изменений   в   настоящее Соглашение, в том числе </w:t>
      </w:r>
      <w:proofErr w:type="gramStart"/>
      <w:r w:rsidRPr="001F6E57">
        <w:rPr>
          <w:color w:val="000000"/>
        </w:rPr>
        <w:t>в  случае</w:t>
      </w:r>
      <w:proofErr w:type="gramEnd"/>
      <w:r w:rsidRPr="001F6E57">
        <w:rPr>
          <w:color w:val="000000"/>
        </w:rPr>
        <w:t xml:space="preserve"> установления   необходимости   изменения  размера  Субсидии  с  приложением информации,    содержащей   финансово-экономическое   обоснование   данного изменения;</w:t>
      </w:r>
    </w:p>
    <w:p w:rsidR="000D3DE9" w:rsidRPr="001F6E57" w:rsidRDefault="000D3DE9" w:rsidP="000D3DE9">
      <w:pPr>
        <w:jc w:val="both"/>
        <w:rPr>
          <w:color w:val="000000"/>
        </w:rPr>
      </w:pPr>
      <w:r w:rsidRPr="001F6E57">
        <w:rPr>
          <w:color w:val="000000"/>
        </w:rPr>
        <w:t>в) осуществлять иные права, установленные бюджетным законодательством Российской Федерации, Правилами предоставления субсидий и настоящим Соглашением.</w:t>
      </w:r>
    </w:p>
    <w:p w:rsidR="000D3DE9" w:rsidRPr="001F6E57" w:rsidRDefault="000D3DE9" w:rsidP="000D3DE9">
      <w:pPr>
        <w:jc w:val="both"/>
        <w:rPr>
          <w:bCs/>
          <w:color w:val="000000"/>
        </w:rPr>
      </w:pPr>
      <w:r w:rsidRPr="001F6E57">
        <w:rPr>
          <w:bCs/>
          <w:color w:val="000000"/>
        </w:rPr>
        <w:t>5.1.2. Агентство вправе:</w:t>
      </w:r>
    </w:p>
    <w:p w:rsidR="000D3DE9" w:rsidRPr="001F6E57" w:rsidRDefault="000D3DE9" w:rsidP="000D3DE9">
      <w:pPr>
        <w:jc w:val="both"/>
        <w:rPr>
          <w:bCs/>
          <w:color w:val="000000"/>
        </w:rPr>
      </w:pPr>
      <w:r w:rsidRPr="001F6E57">
        <w:rPr>
          <w:bCs/>
          <w:color w:val="000000"/>
        </w:rPr>
        <w:t>а)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0D3DE9" w:rsidRPr="001F6E57" w:rsidRDefault="000D3DE9" w:rsidP="000D3DE9">
      <w:pPr>
        <w:jc w:val="both"/>
        <w:rPr>
          <w:bCs/>
          <w:color w:val="000000"/>
        </w:rPr>
      </w:pPr>
      <w:r w:rsidRPr="001F6E57">
        <w:rPr>
          <w:bCs/>
          <w:color w:val="000000"/>
        </w:rPr>
        <w:t xml:space="preserve">б) принимать решение об изменении условий  настоящего  Соглашения, в   том числе   на   основании информации   и   предложений,   направленных Получателем  в соответствии с пунктом </w:t>
      </w:r>
      <w:r w:rsidRPr="001F6E57">
        <w:rPr>
          <w:bCs/>
        </w:rPr>
        <w:t>5.1.1</w:t>
      </w:r>
      <w:r w:rsidRPr="001F6E57">
        <w:rPr>
          <w:bCs/>
          <w:color w:val="000000"/>
        </w:rPr>
        <w:t xml:space="preserve"> настоящего Соглашения, включая уменьшение размера Субсидии, а также увеличение размера Субсидии  при  наличии  неиспользованных  лимитов  бюджетных  обязательств, указанных 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0D3DE9" w:rsidRPr="00D4103E" w:rsidRDefault="000D3DE9" w:rsidP="000D3DE9">
      <w:pPr>
        <w:jc w:val="both"/>
        <w:rPr>
          <w:bCs/>
          <w:color w:val="000000"/>
        </w:rPr>
      </w:pPr>
      <w:r w:rsidRPr="001F6E57">
        <w:rPr>
          <w:bCs/>
          <w:color w:val="000000"/>
        </w:rPr>
        <w:t>в) при определении в соответствии с</w:t>
      </w:r>
      <w:r w:rsidRPr="00D4103E">
        <w:rPr>
          <w:bCs/>
          <w:color w:val="000000"/>
        </w:rPr>
        <w:t xml:space="preserve"> бюджетным законодательством Российской Федерации наличия потребности в неиспользованном в текущем финансовом году остатке Субсидии направлять предложения в Министерство финансов </w:t>
      </w:r>
      <w:r>
        <w:rPr>
          <w:bCs/>
          <w:color w:val="000000"/>
        </w:rPr>
        <w:t xml:space="preserve">Камчатского края </w:t>
      </w:r>
      <w:r w:rsidRPr="00D4103E">
        <w:rPr>
          <w:bCs/>
          <w:color w:val="000000"/>
        </w:rPr>
        <w:t xml:space="preserve">об увеличении в установленном порядке лимитов бюджетных обязательств на предоставление субсидии в </w:t>
      </w:r>
      <w:r w:rsidRPr="00D4103E">
        <w:rPr>
          <w:bCs/>
          <w:color w:val="000000"/>
        </w:rPr>
        <w:lastRenderedPageBreak/>
        <w:t>текущем финансовом году в объеме, не превышающем объем неиспользов</w:t>
      </w:r>
      <w:r>
        <w:rPr>
          <w:bCs/>
          <w:color w:val="000000"/>
        </w:rPr>
        <w:t>анного остатка средств Субсидии;</w:t>
      </w:r>
    </w:p>
    <w:p w:rsidR="000D3DE9" w:rsidRPr="00E71D82" w:rsidRDefault="000D3DE9" w:rsidP="000D3DE9">
      <w:pPr>
        <w:jc w:val="both"/>
        <w:rPr>
          <w:bCs/>
          <w:color w:val="000000"/>
        </w:rPr>
      </w:pPr>
      <w:r>
        <w:rPr>
          <w:bCs/>
          <w:color w:val="000000"/>
        </w:rPr>
        <w:t>в) о</w:t>
      </w:r>
      <w:r w:rsidRPr="00D4103E">
        <w:rPr>
          <w:bCs/>
          <w:color w:val="000000"/>
        </w:rPr>
        <w:t>существлять иные права, установленные бюджетным законодательством</w:t>
      </w:r>
      <w:r>
        <w:rPr>
          <w:bCs/>
          <w:color w:val="000000"/>
        </w:rPr>
        <w:t xml:space="preserve"> Российской Федерации, Порядком</w:t>
      </w:r>
      <w:r w:rsidRPr="00D4103E">
        <w:rPr>
          <w:bCs/>
          <w:color w:val="000000"/>
        </w:rPr>
        <w:t xml:space="preserve"> предоставления субсидии и настоящим Соглашением</w:t>
      </w:r>
      <w:r>
        <w:rPr>
          <w:bCs/>
          <w:color w:val="000000"/>
        </w:rPr>
        <w:t>.</w:t>
      </w:r>
    </w:p>
    <w:p w:rsidR="000D3DE9" w:rsidRPr="000E1D91" w:rsidRDefault="000D3DE9" w:rsidP="000D3DE9">
      <w:pPr>
        <w:jc w:val="both"/>
        <w:rPr>
          <w:color w:val="000000"/>
        </w:rPr>
      </w:pPr>
      <w:r>
        <w:rPr>
          <w:color w:val="000000"/>
        </w:rPr>
        <w:t>5.1</w:t>
      </w:r>
      <w:r w:rsidRPr="000E1D91">
        <w:rPr>
          <w:color w:val="000000"/>
        </w:rPr>
        <w:t>.</w:t>
      </w:r>
      <w:r>
        <w:rPr>
          <w:color w:val="000000"/>
        </w:rPr>
        <w:t>3</w:t>
      </w:r>
      <w:r w:rsidRPr="000E1D91">
        <w:rPr>
          <w:color w:val="000000"/>
        </w:rPr>
        <w:tab/>
        <w:t>Получатель обязуется:</w:t>
      </w:r>
    </w:p>
    <w:p w:rsidR="000D3DE9" w:rsidRDefault="000D3DE9" w:rsidP="000D3DE9">
      <w:pPr>
        <w:jc w:val="both"/>
        <w:rPr>
          <w:bCs/>
          <w:color w:val="000000"/>
        </w:rPr>
      </w:pPr>
      <w:r>
        <w:rPr>
          <w:color w:val="000000"/>
        </w:rPr>
        <w:t>а) о</w:t>
      </w:r>
      <w:r w:rsidRPr="000E1D91">
        <w:rPr>
          <w:color w:val="000000"/>
        </w:rPr>
        <w:t xml:space="preserve">казать услуги </w:t>
      </w:r>
      <w:r w:rsidRPr="005B5DB0">
        <w:rPr>
          <w:bCs/>
          <w:color w:val="000000"/>
        </w:rPr>
        <w:t>по организации и проведению _____</w:t>
      </w:r>
      <w:r>
        <w:rPr>
          <w:bCs/>
          <w:color w:val="000000"/>
        </w:rPr>
        <w:t>_________________________</w:t>
      </w:r>
      <w:r w:rsidRPr="005B5DB0">
        <w:rPr>
          <w:bCs/>
          <w:color w:val="000000"/>
        </w:rPr>
        <w:t xml:space="preserve"> (далее – услуги)</w:t>
      </w:r>
      <w:r w:rsidRPr="000E1D91">
        <w:rPr>
          <w:bCs/>
          <w:color w:val="000000"/>
        </w:rPr>
        <w:t xml:space="preserve"> для определенных категорий граждан в соответствии с Порядком, согласно спискам, предоставляемым</w:t>
      </w:r>
      <w:r>
        <w:rPr>
          <w:bCs/>
          <w:color w:val="000000"/>
        </w:rPr>
        <w:t xml:space="preserve"> Агентством</w:t>
      </w:r>
      <w:r w:rsidRPr="000E1D91">
        <w:rPr>
          <w:bCs/>
          <w:color w:val="000000"/>
        </w:rPr>
        <w:t>;</w:t>
      </w:r>
    </w:p>
    <w:p w:rsidR="000D3DE9" w:rsidRDefault="000D3DE9" w:rsidP="000D3DE9">
      <w:p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б) </w:t>
      </w:r>
      <w:r w:rsidRPr="00BF67A0">
        <w:rPr>
          <w:bCs/>
          <w:color w:val="000000"/>
        </w:rPr>
        <w:t>направлять средства Субсидии на финансовое обеспечение расх</w:t>
      </w:r>
      <w:r>
        <w:rPr>
          <w:bCs/>
          <w:color w:val="000000"/>
        </w:rPr>
        <w:t>одов, указанных в Приложении №__</w:t>
      </w:r>
      <w:r w:rsidRPr="00BF67A0">
        <w:rPr>
          <w:bCs/>
          <w:color w:val="000000"/>
        </w:rPr>
        <w:t xml:space="preserve"> к настоящему Соглашению</w:t>
      </w:r>
    </w:p>
    <w:p w:rsidR="000D3DE9" w:rsidRDefault="000D3DE9" w:rsidP="000D3DE9">
      <w:pPr>
        <w:jc w:val="both"/>
        <w:rPr>
          <w:color w:val="000000"/>
        </w:rPr>
      </w:pPr>
      <w:r>
        <w:rPr>
          <w:bCs/>
          <w:color w:val="000000"/>
        </w:rPr>
        <w:t>в</w:t>
      </w:r>
      <w:r w:rsidRPr="00BF67A0">
        <w:rPr>
          <w:bCs/>
          <w:color w:val="000000"/>
        </w:rPr>
        <w:t>) представить</w:t>
      </w:r>
      <w:r w:rsidRPr="000E1D91">
        <w:rPr>
          <w:bCs/>
          <w:color w:val="000000"/>
        </w:rPr>
        <w:t xml:space="preserve"> отчет о проведении </w:t>
      </w:r>
      <w:r>
        <w:rPr>
          <w:bCs/>
          <w:color w:val="000000"/>
        </w:rPr>
        <w:t>социального тура (согласно Приложению №</w:t>
      </w:r>
      <w:r w:rsidRPr="000E1D91">
        <w:rPr>
          <w:bCs/>
          <w:color w:val="000000"/>
        </w:rPr>
        <w:t xml:space="preserve">1) и документы, подтверждающие </w:t>
      </w:r>
      <w:r w:rsidRPr="000E1D91">
        <w:rPr>
          <w:color w:val="000000"/>
        </w:rPr>
        <w:t>объем оказанных услуг: спи</w:t>
      </w:r>
      <w:r>
        <w:rPr>
          <w:color w:val="000000"/>
        </w:rPr>
        <w:t>ски участников тура</w:t>
      </w:r>
      <w:r w:rsidRPr="000E1D91">
        <w:rPr>
          <w:color w:val="000000"/>
        </w:rPr>
        <w:t>, заверенные Получателем;</w:t>
      </w:r>
    </w:p>
    <w:p w:rsidR="000D3DE9" w:rsidRDefault="000D3DE9" w:rsidP="000D3DE9">
      <w:pPr>
        <w:jc w:val="both"/>
        <w:rPr>
          <w:color w:val="000000"/>
        </w:rPr>
      </w:pPr>
      <w:r>
        <w:rPr>
          <w:color w:val="000000"/>
        </w:rPr>
        <w:t xml:space="preserve">г) </w:t>
      </w:r>
      <w:r w:rsidRPr="00476E1D">
        <w:rPr>
          <w:color w:val="000000"/>
        </w:rPr>
        <w:t>не конвертировать в иностранную валюту средства Субсидии, за исключением операций, определяемых в соответствии с П</w:t>
      </w:r>
      <w:r>
        <w:rPr>
          <w:color w:val="000000"/>
        </w:rPr>
        <w:t>орядком предоставления субсидии;</w:t>
      </w:r>
    </w:p>
    <w:p w:rsidR="000D3DE9" w:rsidRPr="00476E1D" w:rsidRDefault="000D3DE9" w:rsidP="000D3DE9">
      <w:pPr>
        <w:jc w:val="both"/>
        <w:rPr>
          <w:color w:val="000000"/>
        </w:rPr>
      </w:pPr>
      <w:r>
        <w:rPr>
          <w:color w:val="000000"/>
        </w:rPr>
        <w:t>д) о</w:t>
      </w:r>
      <w:r w:rsidRPr="00476E1D">
        <w:rPr>
          <w:color w:val="000000"/>
        </w:rPr>
        <w:t>беспечивать достижение значений показателей результативности, установленных в При</w:t>
      </w:r>
      <w:r>
        <w:rPr>
          <w:color w:val="000000"/>
        </w:rPr>
        <w:t>ложении №4 к настоящему Соглашению;</w:t>
      </w:r>
    </w:p>
    <w:p w:rsidR="000D3DE9" w:rsidRDefault="000D3DE9" w:rsidP="000D3DE9">
      <w:pPr>
        <w:jc w:val="both"/>
        <w:rPr>
          <w:color w:val="000000"/>
        </w:rPr>
      </w:pPr>
      <w:r>
        <w:rPr>
          <w:color w:val="000000"/>
        </w:rPr>
        <w:t>е) в</w:t>
      </w:r>
      <w:r w:rsidRPr="00476E1D">
        <w:rPr>
          <w:color w:val="000000"/>
        </w:rPr>
        <w:t xml:space="preserve">ести обособленный учет </w:t>
      </w:r>
      <w:r>
        <w:rPr>
          <w:color w:val="000000"/>
        </w:rPr>
        <w:t>операций со средствами Субсидии;</w:t>
      </w:r>
    </w:p>
    <w:p w:rsidR="000D3DE9" w:rsidRPr="00476E1D" w:rsidRDefault="000D3DE9" w:rsidP="000D3DE9">
      <w:pPr>
        <w:jc w:val="both"/>
        <w:rPr>
          <w:color w:val="000000"/>
        </w:rPr>
      </w:pPr>
      <w:r>
        <w:rPr>
          <w:color w:val="000000"/>
        </w:rPr>
        <w:t>ж) о</w:t>
      </w:r>
      <w:r w:rsidRPr="00476E1D">
        <w:rPr>
          <w:color w:val="000000"/>
        </w:rPr>
        <w:t>беспечивать п</w:t>
      </w:r>
      <w:r>
        <w:rPr>
          <w:color w:val="000000"/>
        </w:rPr>
        <w:t>редставление Агентству</w:t>
      </w:r>
      <w:r w:rsidRPr="00476E1D">
        <w:rPr>
          <w:color w:val="000000"/>
        </w:rPr>
        <w:t xml:space="preserve"> не позднее ______ числа месяца, следующего за ____________, в котором   была получена Субсидия:</w:t>
      </w:r>
    </w:p>
    <w:p w:rsidR="000D3DE9" w:rsidRPr="00476E1D" w:rsidRDefault="000D3DE9" w:rsidP="000D3DE9">
      <w:pPr>
        <w:jc w:val="both"/>
        <w:rPr>
          <w:color w:val="000000"/>
          <w:sz w:val="16"/>
          <w:szCs w:val="16"/>
        </w:rPr>
      </w:pPr>
      <w:r w:rsidRPr="00476E1D">
        <w:rPr>
          <w:color w:val="000000"/>
          <w:sz w:val="16"/>
          <w:szCs w:val="16"/>
        </w:rPr>
        <w:t>(квартал, месяц)</w:t>
      </w:r>
    </w:p>
    <w:p w:rsidR="000D3DE9" w:rsidRPr="00476E1D" w:rsidRDefault="000D3DE9" w:rsidP="000D3DE9">
      <w:pPr>
        <w:ind w:firstLine="426"/>
        <w:jc w:val="both"/>
        <w:rPr>
          <w:color w:val="000000"/>
        </w:rPr>
      </w:pPr>
      <w:r w:rsidRPr="00476E1D">
        <w:rPr>
          <w:color w:val="000000"/>
        </w:rPr>
        <w:t xml:space="preserve">- отчет о расходах, на финансовое обеспечение которых предоставляется Субсидия, </w:t>
      </w:r>
      <w:r>
        <w:rPr>
          <w:color w:val="000000"/>
        </w:rPr>
        <w:t>по форме согласно Приложению №__</w:t>
      </w:r>
      <w:r w:rsidRPr="00476E1D">
        <w:rPr>
          <w:color w:val="000000"/>
        </w:rPr>
        <w:t xml:space="preserve"> к настоящему Соглашению;</w:t>
      </w:r>
    </w:p>
    <w:p w:rsidR="000D3DE9" w:rsidRPr="00476E1D" w:rsidRDefault="000D3DE9" w:rsidP="000D3DE9">
      <w:pPr>
        <w:ind w:firstLine="426"/>
        <w:jc w:val="both"/>
        <w:rPr>
          <w:color w:val="000000"/>
        </w:rPr>
      </w:pPr>
      <w:r w:rsidRPr="00476E1D">
        <w:rPr>
          <w:color w:val="000000"/>
        </w:rPr>
        <w:t>- отчет о достижении значений показателей результативности, по форме согл</w:t>
      </w:r>
      <w:r>
        <w:rPr>
          <w:color w:val="000000"/>
        </w:rPr>
        <w:t>асно Приложению №</w:t>
      </w:r>
      <w:r w:rsidRPr="00476E1D">
        <w:rPr>
          <w:color w:val="000000"/>
        </w:rPr>
        <w:t>7 к настоящему Соглашению;</w:t>
      </w:r>
    </w:p>
    <w:p w:rsidR="000D3DE9" w:rsidRDefault="000D3DE9" w:rsidP="000D3DE9">
      <w:pPr>
        <w:jc w:val="both"/>
        <w:rPr>
          <w:color w:val="000000"/>
        </w:rPr>
      </w:pPr>
      <w:r>
        <w:rPr>
          <w:color w:val="000000"/>
        </w:rPr>
        <w:t>з) у</w:t>
      </w:r>
      <w:r w:rsidRPr="000E1D91">
        <w:rPr>
          <w:color w:val="000000"/>
        </w:rPr>
        <w:t>ведомить Агентство об обнаруженной Получателем невозможности исполнения пр</w:t>
      </w:r>
      <w:r>
        <w:rPr>
          <w:color w:val="000000"/>
        </w:rPr>
        <w:t>инятых на себя обязательств по настоящему Соглашению;</w:t>
      </w:r>
    </w:p>
    <w:p w:rsidR="000D3DE9" w:rsidRDefault="000D3DE9" w:rsidP="000D3DE9">
      <w:pPr>
        <w:jc w:val="both"/>
        <w:rPr>
          <w:color w:val="000000"/>
        </w:rPr>
      </w:pPr>
      <w:r>
        <w:rPr>
          <w:color w:val="000000"/>
        </w:rPr>
        <w:t>и) о</w:t>
      </w:r>
      <w:r w:rsidRPr="00476E1D">
        <w:rPr>
          <w:color w:val="000000"/>
        </w:rPr>
        <w:t xml:space="preserve">беспечивать исполнение требований </w:t>
      </w:r>
      <w:r>
        <w:rPr>
          <w:color w:val="000000"/>
        </w:rPr>
        <w:t xml:space="preserve">Агентства </w:t>
      </w:r>
      <w:r w:rsidRPr="00476E1D">
        <w:rPr>
          <w:color w:val="000000"/>
        </w:rPr>
        <w:t>п</w:t>
      </w:r>
      <w:r>
        <w:rPr>
          <w:color w:val="000000"/>
        </w:rPr>
        <w:t xml:space="preserve">о возврату средств в </w:t>
      </w:r>
      <w:r w:rsidRPr="00476E1D">
        <w:rPr>
          <w:color w:val="000000"/>
        </w:rPr>
        <w:t xml:space="preserve">бюджет </w:t>
      </w:r>
      <w:r>
        <w:rPr>
          <w:color w:val="000000"/>
        </w:rPr>
        <w:t xml:space="preserve">Камчатского края </w:t>
      </w:r>
      <w:r w:rsidRPr="00476E1D">
        <w:rPr>
          <w:color w:val="000000"/>
        </w:rPr>
        <w:t>в случае установления фактов нарушения у</w:t>
      </w:r>
      <w:r>
        <w:rPr>
          <w:color w:val="000000"/>
        </w:rPr>
        <w:t>словий предоставления субсидии;</w:t>
      </w:r>
    </w:p>
    <w:p w:rsidR="000D3DE9" w:rsidRPr="001F6E57" w:rsidRDefault="000D3DE9" w:rsidP="000D3DE9">
      <w:pPr>
        <w:jc w:val="both"/>
        <w:rPr>
          <w:color w:val="000000"/>
        </w:rPr>
      </w:pPr>
      <w:r>
        <w:rPr>
          <w:color w:val="000000"/>
        </w:rPr>
        <w:t xml:space="preserve">к) </w:t>
      </w:r>
      <w:r w:rsidRPr="001F6E57">
        <w:rPr>
          <w:color w:val="000000"/>
        </w:rPr>
        <w:t>обеспечивать исполнение требований Агентства по возврату неиспользованного   остатка   Субсидии   в бюджет Камчатского края.</w:t>
      </w:r>
    </w:p>
    <w:p w:rsidR="000D3DE9" w:rsidRPr="005B5DB0" w:rsidRDefault="000D3DE9" w:rsidP="000D3DE9">
      <w:pPr>
        <w:jc w:val="both"/>
        <w:rPr>
          <w:color w:val="000000"/>
        </w:rPr>
      </w:pPr>
      <w:r w:rsidRPr="001F6E57">
        <w:rPr>
          <w:color w:val="000000"/>
        </w:rPr>
        <w:t xml:space="preserve">5.1.4. </w:t>
      </w:r>
      <w:r w:rsidRPr="001F6E57">
        <w:rPr>
          <w:color w:val="000000"/>
        </w:rPr>
        <w:tab/>
        <w:t>Агентство обязуется:</w:t>
      </w:r>
    </w:p>
    <w:p w:rsidR="000D3DE9" w:rsidRDefault="000D3DE9" w:rsidP="000D3DE9">
      <w:pPr>
        <w:jc w:val="both"/>
        <w:rPr>
          <w:bCs/>
          <w:color w:val="000000"/>
        </w:rPr>
      </w:pPr>
      <w:r>
        <w:rPr>
          <w:color w:val="000000"/>
        </w:rPr>
        <w:t>а) п</w:t>
      </w:r>
      <w:r w:rsidRPr="000E1D91">
        <w:rPr>
          <w:color w:val="000000"/>
        </w:rPr>
        <w:t xml:space="preserve">редставить списки </w:t>
      </w:r>
      <w:r w:rsidRPr="000E1D91">
        <w:rPr>
          <w:bCs/>
          <w:color w:val="000000"/>
        </w:rPr>
        <w:t>определенных категорий граждан для оказания услуг в соответствии с Порядком;</w:t>
      </w:r>
    </w:p>
    <w:p w:rsidR="000D3DE9" w:rsidRPr="005B5DB0" w:rsidRDefault="000D3DE9" w:rsidP="000D3DE9">
      <w:pPr>
        <w:jc w:val="both"/>
        <w:rPr>
          <w:color w:val="000000"/>
        </w:rPr>
      </w:pPr>
      <w:r>
        <w:rPr>
          <w:color w:val="000000"/>
        </w:rPr>
        <w:t>б) р</w:t>
      </w:r>
      <w:r w:rsidRPr="00522B46">
        <w:rPr>
          <w:color w:val="000000"/>
        </w:rPr>
        <w:t xml:space="preserve">ассмотреть в порядке и в сроки, установленные </w:t>
      </w:r>
      <w:r>
        <w:rPr>
          <w:color w:val="000000"/>
        </w:rPr>
        <w:t xml:space="preserve">Порядком </w:t>
      </w:r>
      <w:r w:rsidRPr="00522B46">
        <w:rPr>
          <w:color w:val="000000"/>
        </w:rPr>
        <w:t>предоставления субсидии, предст</w:t>
      </w:r>
      <w:r>
        <w:rPr>
          <w:color w:val="000000"/>
        </w:rPr>
        <w:t>авленные Получателем документы;</w:t>
      </w:r>
    </w:p>
    <w:p w:rsidR="000D3DE9" w:rsidRPr="000E1D91" w:rsidRDefault="000D3DE9" w:rsidP="000D3DE9">
      <w:pPr>
        <w:jc w:val="both"/>
        <w:rPr>
          <w:bCs/>
          <w:color w:val="000000"/>
        </w:rPr>
      </w:pPr>
      <w:r>
        <w:rPr>
          <w:bCs/>
          <w:color w:val="000000"/>
        </w:rPr>
        <w:t>в) осуществлять контроль за исполнением Получателем условий предоставления субсидии с предварительным уведомлением Получателя по телефону _____________ не менее чем за сутки до начала проведения контрольных мероприятий</w:t>
      </w:r>
      <w:r w:rsidRPr="000E1D91">
        <w:rPr>
          <w:bCs/>
          <w:color w:val="000000"/>
        </w:rPr>
        <w:t>;</w:t>
      </w:r>
    </w:p>
    <w:p w:rsidR="000D3DE9" w:rsidRDefault="000D3DE9" w:rsidP="000D3DE9">
      <w:pPr>
        <w:jc w:val="both"/>
        <w:rPr>
          <w:color w:val="000000"/>
        </w:rPr>
      </w:pPr>
      <w:r>
        <w:rPr>
          <w:bCs/>
          <w:color w:val="000000"/>
        </w:rPr>
        <w:t>г) перечислить Получателю субсидию</w:t>
      </w:r>
      <w:r w:rsidRPr="000E1D91">
        <w:rPr>
          <w:bCs/>
          <w:color w:val="000000"/>
        </w:rPr>
        <w:t xml:space="preserve"> по безналичному расчету в соответствии с утвержденными бюджетными ассигнованиями и в пределах бюджетных обязательств при условии </w:t>
      </w:r>
      <w:r w:rsidRPr="000E1D91">
        <w:rPr>
          <w:color w:val="000000"/>
        </w:rPr>
        <w:t>поступления средств краевого бюджета на счет Агентства.</w:t>
      </w:r>
    </w:p>
    <w:p w:rsidR="000D3DE9" w:rsidRPr="00CA3F5B" w:rsidRDefault="000D3DE9" w:rsidP="000D3DE9">
      <w:pPr>
        <w:numPr>
          <w:ilvl w:val="0"/>
          <w:numId w:val="20"/>
        </w:numPr>
        <w:spacing w:before="75"/>
        <w:jc w:val="center"/>
        <w:rPr>
          <w:bCs/>
          <w:color w:val="000000"/>
        </w:rPr>
      </w:pPr>
      <w:r w:rsidRPr="00CA3F5B">
        <w:rPr>
          <w:bCs/>
          <w:color w:val="000000"/>
        </w:rPr>
        <w:t>Ответственность сторон</w:t>
      </w:r>
    </w:p>
    <w:p w:rsidR="000D3DE9" w:rsidRPr="00CA3F5B" w:rsidRDefault="000D3DE9" w:rsidP="000D3DE9">
      <w:pPr>
        <w:jc w:val="both"/>
        <w:rPr>
          <w:color w:val="000000"/>
        </w:rPr>
      </w:pPr>
      <w:r>
        <w:rPr>
          <w:color w:val="000000"/>
        </w:rPr>
        <w:t>6</w:t>
      </w:r>
      <w:r w:rsidRPr="00CA3F5B">
        <w:rPr>
          <w:color w:val="000000"/>
        </w:rPr>
        <w:t>.1.</w:t>
      </w:r>
      <w:r w:rsidRPr="00CA3F5B">
        <w:rPr>
          <w:color w:val="000000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 и условиями настоящего Соглашения</w:t>
      </w:r>
      <w:r>
        <w:rPr>
          <w:color w:val="000000"/>
        </w:rPr>
        <w:t>.</w:t>
      </w:r>
    </w:p>
    <w:p w:rsidR="000D3DE9" w:rsidRPr="00CA3F5B" w:rsidRDefault="000D3DE9" w:rsidP="000D3DE9">
      <w:pPr>
        <w:jc w:val="both"/>
        <w:rPr>
          <w:color w:val="000000"/>
        </w:rPr>
      </w:pPr>
      <w:r>
        <w:rPr>
          <w:color w:val="000000"/>
        </w:rPr>
        <w:t>6</w:t>
      </w:r>
      <w:r w:rsidRPr="00CA3F5B">
        <w:rPr>
          <w:color w:val="000000"/>
        </w:rPr>
        <w:t>.2. В случае выявления фактов предоставления получателями субсидий недостоверных сведений и (или) документов, а также нарушения условий, установленных настоящим Порядком, субсидии подлежат возврату на лицевой счет Агентства</w:t>
      </w:r>
      <w:r>
        <w:rPr>
          <w:color w:val="000000"/>
        </w:rPr>
        <w:t>.</w:t>
      </w:r>
    </w:p>
    <w:p w:rsidR="000D3DE9" w:rsidRPr="00CA3F5B" w:rsidRDefault="000D3DE9" w:rsidP="000D3DE9">
      <w:pPr>
        <w:jc w:val="both"/>
        <w:rPr>
          <w:color w:val="000000"/>
        </w:rPr>
      </w:pPr>
      <w:r>
        <w:rPr>
          <w:color w:val="000000"/>
        </w:rPr>
        <w:t>6</w:t>
      </w:r>
      <w:r w:rsidRPr="00CA3F5B">
        <w:rPr>
          <w:color w:val="000000"/>
        </w:rPr>
        <w:t>.3. Субсидии подлежат возврату на лицевой счет Агентства в течение 10 дней со дня уведомления о возврате субсидии, направленного Агентством.</w:t>
      </w:r>
    </w:p>
    <w:p w:rsidR="000D3DE9" w:rsidRDefault="000D3DE9" w:rsidP="000D3DE9">
      <w:pPr>
        <w:jc w:val="both"/>
        <w:rPr>
          <w:color w:val="000000"/>
        </w:rPr>
      </w:pPr>
      <w:r>
        <w:rPr>
          <w:color w:val="000000"/>
        </w:rPr>
        <w:t>6</w:t>
      </w:r>
      <w:r w:rsidRPr="00CA3F5B">
        <w:rPr>
          <w:color w:val="000000"/>
        </w:rPr>
        <w:t xml:space="preserve">.4. Получателям субсидий запрещается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CA3F5B">
        <w:rPr>
          <w:color w:val="000000"/>
        </w:rPr>
        <w:lastRenderedPageBreak/>
        <w:t>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</w:t>
      </w:r>
      <w:r>
        <w:rPr>
          <w:color w:val="000000"/>
        </w:rPr>
        <w:t>ий указанным юридическим лицам.</w:t>
      </w:r>
    </w:p>
    <w:p w:rsidR="000D3DE9" w:rsidRDefault="000D3DE9" w:rsidP="000D3DE9">
      <w:pPr>
        <w:spacing w:line="300" w:lineRule="atLeast"/>
        <w:jc w:val="both"/>
        <w:rPr>
          <w:color w:val="000000"/>
        </w:rPr>
      </w:pPr>
      <w:r>
        <w:rPr>
          <w:color w:val="000000"/>
        </w:rPr>
        <w:t>6.5.</w:t>
      </w:r>
      <w:r w:rsidRPr="00522B46">
        <w:rPr>
          <w:color w:val="000000"/>
        </w:rPr>
        <w:t xml:space="preserve"> Выполнять иные обязательства, установленные бюджетным законодательством Российской Федерации, </w:t>
      </w:r>
      <w:r>
        <w:rPr>
          <w:color w:val="000000"/>
        </w:rPr>
        <w:t xml:space="preserve">Порядком </w:t>
      </w:r>
      <w:r w:rsidRPr="00522B46">
        <w:rPr>
          <w:color w:val="000000"/>
        </w:rPr>
        <w:t>предоставления субсидий и настоящим Соглашением</w:t>
      </w:r>
      <w:r>
        <w:rPr>
          <w:color w:val="000000"/>
        </w:rPr>
        <w:t>.</w:t>
      </w:r>
    </w:p>
    <w:p w:rsidR="000D3DE9" w:rsidRPr="00522B46" w:rsidRDefault="000D3DE9" w:rsidP="000D3DE9">
      <w:pPr>
        <w:spacing w:before="75"/>
        <w:jc w:val="center"/>
        <w:rPr>
          <w:color w:val="000000"/>
        </w:rPr>
      </w:pPr>
      <w:r>
        <w:rPr>
          <w:color w:val="000000"/>
        </w:rPr>
        <w:t>7.</w:t>
      </w:r>
      <w:r w:rsidRPr="00522B46">
        <w:rPr>
          <w:color w:val="000000"/>
        </w:rPr>
        <w:t xml:space="preserve"> Заключительные положения</w:t>
      </w:r>
    </w:p>
    <w:p w:rsidR="000D3DE9" w:rsidRPr="00522B46" w:rsidRDefault="000D3DE9" w:rsidP="000D3DE9">
      <w:pPr>
        <w:jc w:val="both"/>
        <w:rPr>
          <w:color w:val="000000"/>
        </w:rPr>
      </w:pPr>
      <w:r w:rsidRPr="00522B46">
        <w:rPr>
          <w:color w:val="000000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22B46">
        <w:rPr>
          <w:color w:val="000000"/>
        </w:rPr>
        <w:t>недостижении</w:t>
      </w:r>
      <w:proofErr w:type="spellEnd"/>
      <w:r w:rsidRPr="00522B46">
        <w:rPr>
          <w:color w:val="000000"/>
        </w:rPr>
        <w:t xml:space="preserve"> согласия споры между Сторонами решаются в судебном порядке.</w:t>
      </w:r>
    </w:p>
    <w:p w:rsidR="000D3DE9" w:rsidRPr="00522B46" w:rsidRDefault="000D3DE9" w:rsidP="000D3DE9">
      <w:pPr>
        <w:jc w:val="both"/>
        <w:rPr>
          <w:color w:val="000000"/>
        </w:rPr>
      </w:pPr>
      <w:r w:rsidRPr="00522B46">
        <w:rPr>
          <w:color w:val="000000"/>
        </w:rPr>
        <w:t>7.2. Соглашение вступает в силу после его заключения Сторонами и действует до «___» _____________ 20__ года / до исполнения Сторонами своих обязательств.</w:t>
      </w:r>
    </w:p>
    <w:p w:rsidR="000D3DE9" w:rsidRPr="00522B46" w:rsidRDefault="000D3DE9" w:rsidP="000D3DE9">
      <w:pPr>
        <w:jc w:val="both"/>
        <w:rPr>
          <w:color w:val="000000"/>
        </w:rPr>
      </w:pPr>
      <w:r w:rsidRPr="00522B46">
        <w:rPr>
          <w:color w:val="000000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</w:t>
      </w:r>
      <w:r>
        <w:rPr>
          <w:color w:val="000000"/>
        </w:rPr>
        <w:t xml:space="preserve"> после его подписания Сторонами.</w:t>
      </w:r>
    </w:p>
    <w:p w:rsidR="000D3DE9" w:rsidRPr="00522B46" w:rsidRDefault="000D3DE9" w:rsidP="000D3DE9">
      <w:pPr>
        <w:jc w:val="both"/>
        <w:rPr>
          <w:color w:val="000000"/>
        </w:rPr>
      </w:pPr>
      <w:r w:rsidRPr="00522B46">
        <w:rPr>
          <w:color w:val="000000"/>
        </w:rPr>
        <w:t>7.4. Расторжение настоящего Соглашения возможно при взаимном согласии Сторон.</w:t>
      </w:r>
    </w:p>
    <w:p w:rsidR="000D3DE9" w:rsidRDefault="000D3DE9" w:rsidP="000D3DE9">
      <w:pPr>
        <w:jc w:val="both"/>
        <w:rPr>
          <w:color w:val="000000"/>
        </w:rPr>
      </w:pPr>
      <w:r w:rsidRPr="00522B46">
        <w:rPr>
          <w:color w:val="000000"/>
        </w:rPr>
        <w:t xml:space="preserve">7.4.1. Расторжение настоящего Соглашения в одностороннем порядке возможно в случае </w:t>
      </w:r>
      <w:proofErr w:type="spellStart"/>
      <w:r w:rsidRPr="00522B46">
        <w:rPr>
          <w:color w:val="000000"/>
        </w:rPr>
        <w:t>недостижения</w:t>
      </w:r>
      <w:proofErr w:type="spellEnd"/>
      <w:r w:rsidRPr="00522B46">
        <w:rPr>
          <w:color w:val="000000"/>
        </w:rPr>
        <w:t xml:space="preserve"> Получателем установленных Соглашением показателей результативности.</w:t>
      </w:r>
    </w:p>
    <w:p w:rsidR="000D3DE9" w:rsidRPr="00522B46" w:rsidRDefault="000D3DE9" w:rsidP="000D3DE9">
      <w:pPr>
        <w:jc w:val="both"/>
        <w:rPr>
          <w:color w:val="000000"/>
        </w:rPr>
      </w:pPr>
      <w:r>
        <w:rPr>
          <w:color w:val="000000"/>
        </w:rPr>
        <w:t xml:space="preserve">7.5. </w:t>
      </w:r>
      <w:r w:rsidRPr="006239DC">
        <w:rPr>
          <w:color w:val="000000"/>
        </w:rPr>
        <w:t>В случае невозможности разрешения разногласий путем переговоров, они подлежат рассмотрению в Арбитражном суде Камчатского края в установле</w:t>
      </w:r>
      <w:r>
        <w:rPr>
          <w:color w:val="000000"/>
        </w:rPr>
        <w:t>нном законодательством порядке.</w:t>
      </w:r>
    </w:p>
    <w:p w:rsidR="000D3DE9" w:rsidRPr="006239DC" w:rsidRDefault="000D3DE9" w:rsidP="000D3DE9">
      <w:pPr>
        <w:spacing w:before="75" w:after="240" w:line="300" w:lineRule="atLeast"/>
        <w:ind w:left="720"/>
        <w:jc w:val="center"/>
        <w:rPr>
          <w:b/>
          <w:color w:val="000000"/>
        </w:rPr>
      </w:pPr>
      <w:r>
        <w:rPr>
          <w:color w:val="000000"/>
        </w:rPr>
        <w:t>8.</w:t>
      </w:r>
      <w:r w:rsidRPr="00522B46">
        <w:rPr>
          <w:color w:val="000000"/>
        </w:rPr>
        <w:t xml:space="preserve"> </w:t>
      </w:r>
      <w:r w:rsidRPr="006239DC">
        <w:rPr>
          <w:color w:val="000000"/>
        </w:rPr>
        <w:t>Юридические адреса и реквизиты сторон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5070"/>
        <w:gridCol w:w="4820"/>
      </w:tblGrid>
      <w:tr w:rsidR="000D3DE9" w:rsidRPr="00177789" w:rsidTr="00A411C9">
        <w:tc>
          <w:tcPr>
            <w:tcW w:w="5070" w:type="dxa"/>
            <w:shd w:val="clear" w:color="auto" w:fill="auto"/>
          </w:tcPr>
          <w:p w:rsidR="000D3DE9" w:rsidRPr="00E71D82" w:rsidRDefault="000D3DE9" w:rsidP="00A411C9">
            <w:pPr>
              <w:tabs>
                <w:tab w:val="left" w:pos="993"/>
              </w:tabs>
            </w:pPr>
            <w:r>
              <w:t>Заказчик:</w:t>
            </w:r>
          </w:p>
        </w:tc>
        <w:tc>
          <w:tcPr>
            <w:tcW w:w="4820" w:type="dxa"/>
            <w:shd w:val="clear" w:color="auto" w:fill="auto"/>
          </w:tcPr>
          <w:p w:rsidR="000D3DE9" w:rsidRPr="00E71D82" w:rsidRDefault="000D3DE9" w:rsidP="00A411C9">
            <w:pPr>
              <w:tabs>
                <w:tab w:val="left" w:pos="993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Получатель:</w:t>
            </w:r>
          </w:p>
        </w:tc>
      </w:tr>
      <w:tr w:rsidR="000D3DE9" w:rsidRPr="00177789" w:rsidTr="00A411C9">
        <w:tc>
          <w:tcPr>
            <w:tcW w:w="5070" w:type="dxa"/>
            <w:shd w:val="clear" w:color="auto" w:fill="auto"/>
          </w:tcPr>
          <w:p w:rsidR="000D3DE9" w:rsidRPr="006239DC" w:rsidRDefault="000D3DE9" w:rsidP="00A411C9">
            <w:pPr>
              <w:ind w:right="34"/>
              <w:jc w:val="both"/>
            </w:pPr>
            <w:r w:rsidRPr="006239DC">
              <w:t>Агентство по туризму и внешним связям Камчатского края</w:t>
            </w:r>
          </w:p>
          <w:p w:rsidR="000D3DE9" w:rsidRPr="006239DC" w:rsidRDefault="000D3DE9" w:rsidP="00A411C9">
            <w:pPr>
              <w:ind w:right="34"/>
              <w:jc w:val="both"/>
            </w:pPr>
          </w:p>
          <w:p w:rsidR="000D3DE9" w:rsidRPr="006239DC" w:rsidRDefault="000D3DE9" w:rsidP="00A411C9">
            <w:pPr>
              <w:ind w:right="34"/>
              <w:jc w:val="both"/>
            </w:pPr>
            <w:r>
              <w:t>683017</w:t>
            </w:r>
            <w:r w:rsidRPr="006239DC">
              <w:t>, г. Петропавловск-Камчатский,</w:t>
            </w:r>
          </w:p>
          <w:p w:rsidR="000D3DE9" w:rsidRPr="006239DC" w:rsidRDefault="000D3DE9" w:rsidP="00A411C9">
            <w:pPr>
              <w:ind w:right="34"/>
              <w:jc w:val="both"/>
            </w:pPr>
            <w:r>
              <w:t>ул. Владивостокская, д 2/1, оф. 2</w:t>
            </w:r>
            <w:r w:rsidRPr="006239DC">
              <w:t>;</w:t>
            </w:r>
          </w:p>
          <w:p w:rsidR="000D3DE9" w:rsidRPr="006239DC" w:rsidRDefault="000D3DE9" w:rsidP="00A411C9">
            <w:pPr>
              <w:ind w:right="34"/>
              <w:jc w:val="both"/>
            </w:pPr>
            <w:r w:rsidRPr="006239DC">
              <w:t>ИНН 4101155713    КПП 410101001;</w:t>
            </w:r>
          </w:p>
          <w:p w:rsidR="000D3DE9" w:rsidRPr="006239DC" w:rsidRDefault="000D3DE9" w:rsidP="00A411C9">
            <w:pPr>
              <w:ind w:right="34"/>
              <w:jc w:val="both"/>
            </w:pPr>
            <w:r w:rsidRPr="006239DC">
              <w:t>Р/с 40201810900000000001 в Отделении Петропавловск-Камчатский,</w:t>
            </w:r>
          </w:p>
          <w:p w:rsidR="000D3DE9" w:rsidRPr="006239DC" w:rsidRDefault="000D3DE9" w:rsidP="00A411C9">
            <w:pPr>
              <w:ind w:right="34"/>
              <w:jc w:val="both"/>
            </w:pPr>
            <w:r w:rsidRPr="006239DC">
              <w:t>г. Петропавловск-Камчатский;</w:t>
            </w:r>
          </w:p>
          <w:p w:rsidR="000D3DE9" w:rsidRPr="006239DC" w:rsidRDefault="000D3DE9" w:rsidP="00A411C9">
            <w:pPr>
              <w:ind w:right="34"/>
              <w:jc w:val="both"/>
            </w:pPr>
            <w:r w:rsidRPr="006239DC">
              <w:t>л/с 03382200320 Управление федерального казначейства по Камчатскому краю</w:t>
            </w:r>
          </w:p>
          <w:p w:rsidR="000D3DE9" w:rsidRPr="006239DC" w:rsidRDefault="000D3DE9" w:rsidP="00A411C9">
            <w:pPr>
              <w:ind w:right="34"/>
              <w:jc w:val="both"/>
            </w:pPr>
            <w:r w:rsidRPr="006239DC">
              <w:t>БИК: 043002001     ОГРН 1134101000087</w:t>
            </w:r>
          </w:p>
          <w:p w:rsidR="000D3DE9" w:rsidRPr="006239DC" w:rsidRDefault="000D3DE9" w:rsidP="00A411C9">
            <w:pPr>
              <w:shd w:val="clear" w:color="auto" w:fill="FFFFFF"/>
              <w:ind w:right="34"/>
            </w:pPr>
            <w:r w:rsidRPr="006239DC">
              <w:t xml:space="preserve">ОКАТО 30401000000 </w:t>
            </w:r>
          </w:p>
          <w:p w:rsidR="000D3DE9" w:rsidRPr="006239DC" w:rsidRDefault="000D3DE9" w:rsidP="00A411C9">
            <w:pPr>
              <w:shd w:val="clear" w:color="auto" w:fill="FFFFFF"/>
              <w:ind w:right="34"/>
            </w:pPr>
            <w:r w:rsidRPr="006239DC">
              <w:t>Тел./факс 8 (4152) 41-</w:t>
            </w:r>
            <w:r>
              <w:t>0</w:t>
            </w:r>
            <w:r w:rsidRPr="006239DC">
              <w:t>3-55</w:t>
            </w:r>
          </w:p>
          <w:p w:rsidR="000D3DE9" w:rsidRPr="006239DC" w:rsidRDefault="000D3DE9" w:rsidP="00A411C9">
            <w:pPr>
              <w:shd w:val="clear" w:color="auto" w:fill="FFFFFF"/>
              <w:ind w:right="34"/>
              <w:jc w:val="both"/>
            </w:pPr>
            <w:r w:rsidRPr="006239DC">
              <w:t>e-</w:t>
            </w:r>
            <w:proofErr w:type="spellStart"/>
            <w:r w:rsidRPr="006239DC">
              <w:t>mail</w:t>
            </w:r>
            <w:proofErr w:type="spellEnd"/>
            <w:r w:rsidRPr="006239DC">
              <w:t xml:space="preserve">: </w:t>
            </w:r>
            <w:hyperlink r:id="rId11" w:history="1">
              <w:r w:rsidRPr="006239DC">
                <w:t>travel@kamgov.ru</w:t>
              </w:r>
            </w:hyperlink>
          </w:p>
          <w:p w:rsidR="000D3DE9" w:rsidRPr="006239DC" w:rsidRDefault="000D3DE9" w:rsidP="00A411C9">
            <w:pPr>
              <w:shd w:val="clear" w:color="auto" w:fill="FFFFFF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0D3DE9" w:rsidRPr="006239DC" w:rsidRDefault="000D3DE9" w:rsidP="00A411C9">
            <w:pPr>
              <w:ind w:right="34"/>
              <w:jc w:val="both"/>
            </w:pPr>
            <w:r w:rsidRPr="006239DC">
              <w:t>Наименование Получателя</w:t>
            </w:r>
          </w:p>
          <w:p w:rsidR="000D3DE9" w:rsidRDefault="000D3DE9" w:rsidP="00A411C9">
            <w:pPr>
              <w:ind w:right="34"/>
              <w:jc w:val="both"/>
            </w:pPr>
          </w:p>
          <w:p w:rsidR="000D3DE9" w:rsidRDefault="000D3DE9" w:rsidP="00A411C9">
            <w:pPr>
              <w:ind w:right="34"/>
              <w:jc w:val="both"/>
            </w:pPr>
          </w:p>
          <w:p w:rsidR="000D3DE9" w:rsidRDefault="000D3DE9" w:rsidP="00A411C9">
            <w:pPr>
              <w:ind w:right="34"/>
              <w:jc w:val="both"/>
            </w:pPr>
            <w:r>
              <w:t>Юридический адрес:</w:t>
            </w:r>
          </w:p>
          <w:p w:rsidR="000D3DE9" w:rsidRDefault="000D3DE9" w:rsidP="00A411C9">
            <w:pPr>
              <w:ind w:right="34"/>
              <w:jc w:val="both"/>
            </w:pPr>
            <w:r>
              <w:t>Фактический адрес:</w:t>
            </w:r>
          </w:p>
          <w:p w:rsidR="000D3DE9" w:rsidRDefault="000D3DE9" w:rsidP="00A411C9">
            <w:pPr>
              <w:ind w:right="34"/>
              <w:jc w:val="both"/>
            </w:pPr>
            <w:r>
              <w:t>ИНН__________КПП_________</w:t>
            </w:r>
          </w:p>
          <w:p w:rsidR="000D3DE9" w:rsidRDefault="000D3DE9" w:rsidP="00A411C9">
            <w:pPr>
              <w:ind w:right="34"/>
              <w:jc w:val="both"/>
            </w:pPr>
            <w:r>
              <w:t>ОГРН____________</w:t>
            </w:r>
          </w:p>
          <w:p w:rsidR="000D3DE9" w:rsidRDefault="000D3DE9" w:rsidP="00A411C9">
            <w:pPr>
              <w:ind w:right="34"/>
              <w:jc w:val="both"/>
            </w:pPr>
            <w:r>
              <w:t>ОКПО____________</w:t>
            </w:r>
          </w:p>
          <w:p w:rsidR="000D3DE9" w:rsidRDefault="000D3DE9" w:rsidP="00A411C9">
            <w:pPr>
              <w:ind w:right="34"/>
              <w:jc w:val="both"/>
            </w:pPr>
            <w:r>
              <w:t>Банковские реквизиты:</w:t>
            </w:r>
          </w:p>
          <w:p w:rsidR="000D3DE9" w:rsidRDefault="000D3DE9" w:rsidP="00A411C9">
            <w:pPr>
              <w:ind w:right="34"/>
              <w:jc w:val="both"/>
            </w:pPr>
            <w:r>
              <w:t>р/с________________</w:t>
            </w:r>
          </w:p>
          <w:p w:rsidR="000D3DE9" w:rsidRDefault="000D3DE9" w:rsidP="00A411C9">
            <w:pPr>
              <w:ind w:right="34"/>
              <w:jc w:val="both"/>
            </w:pPr>
            <w:proofErr w:type="spellStart"/>
            <w:proofErr w:type="gramStart"/>
            <w:r>
              <w:t>кор.сч</w:t>
            </w:r>
            <w:proofErr w:type="spellEnd"/>
            <w:r>
              <w:t>._</w:t>
            </w:r>
            <w:proofErr w:type="gramEnd"/>
            <w:r>
              <w:t>____________</w:t>
            </w:r>
          </w:p>
          <w:p w:rsidR="000D3DE9" w:rsidRDefault="000D3DE9" w:rsidP="00A411C9">
            <w:pPr>
              <w:ind w:right="34"/>
              <w:jc w:val="both"/>
            </w:pPr>
            <w:r>
              <w:t>БИК_______________</w:t>
            </w:r>
          </w:p>
          <w:p w:rsidR="000D3DE9" w:rsidRDefault="000D3DE9" w:rsidP="00A411C9">
            <w:pPr>
              <w:ind w:right="34"/>
              <w:jc w:val="both"/>
            </w:pPr>
          </w:p>
          <w:p w:rsidR="000D3DE9" w:rsidRDefault="000D3DE9" w:rsidP="00A411C9">
            <w:pPr>
              <w:ind w:right="34"/>
              <w:jc w:val="both"/>
            </w:pPr>
            <w:r>
              <w:t>тел./факс____________</w:t>
            </w:r>
          </w:p>
          <w:p w:rsidR="000D3DE9" w:rsidRPr="006239DC" w:rsidRDefault="000D3DE9" w:rsidP="00A411C9">
            <w:pPr>
              <w:ind w:right="34"/>
              <w:jc w:val="both"/>
            </w:pPr>
            <w:r w:rsidRPr="006239DC">
              <w:t>e-</w:t>
            </w:r>
            <w:proofErr w:type="spellStart"/>
            <w:r w:rsidRPr="006239DC">
              <w:t>mail</w:t>
            </w:r>
            <w:proofErr w:type="spellEnd"/>
            <w:r w:rsidRPr="006239DC">
              <w:t>:</w:t>
            </w:r>
            <w:r>
              <w:t xml:space="preserve"> ______________</w:t>
            </w:r>
          </w:p>
        </w:tc>
      </w:tr>
      <w:tr w:rsidR="000D3DE9" w:rsidRPr="00177789" w:rsidTr="00A411C9">
        <w:tc>
          <w:tcPr>
            <w:tcW w:w="5070" w:type="dxa"/>
            <w:shd w:val="clear" w:color="auto" w:fill="auto"/>
          </w:tcPr>
          <w:p w:rsidR="000D3DE9" w:rsidRPr="00177789" w:rsidRDefault="000D3DE9" w:rsidP="00A411C9">
            <w:pPr>
              <w:jc w:val="both"/>
            </w:pPr>
            <w:r w:rsidRPr="00177789">
              <w:t>Руков</w:t>
            </w:r>
            <w:r>
              <w:t>одитель __________/___________/</w:t>
            </w:r>
          </w:p>
        </w:tc>
        <w:tc>
          <w:tcPr>
            <w:tcW w:w="4820" w:type="dxa"/>
            <w:shd w:val="clear" w:color="auto" w:fill="auto"/>
          </w:tcPr>
          <w:p w:rsidR="000D3DE9" w:rsidRPr="00255066" w:rsidRDefault="000D3DE9" w:rsidP="00A411C9">
            <w:pPr>
              <w:tabs>
                <w:tab w:val="left" w:pos="993"/>
              </w:tabs>
              <w:rPr>
                <w:color w:val="000000"/>
              </w:rPr>
            </w:pPr>
            <w:r w:rsidRPr="00255066">
              <w:rPr>
                <w:color w:val="000000"/>
              </w:rPr>
              <w:t>______________/_____________/</w:t>
            </w:r>
          </w:p>
        </w:tc>
      </w:tr>
      <w:tr w:rsidR="000D3DE9" w:rsidRPr="00177789" w:rsidTr="00A411C9">
        <w:tc>
          <w:tcPr>
            <w:tcW w:w="5070" w:type="dxa"/>
            <w:shd w:val="clear" w:color="auto" w:fill="auto"/>
          </w:tcPr>
          <w:p w:rsidR="000D3DE9" w:rsidRPr="00177789" w:rsidRDefault="000D3DE9" w:rsidP="00A411C9">
            <w:pPr>
              <w:jc w:val="both"/>
            </w:pPr>
            <w:r w:rsidRPr="00177789">
              <w:t>М.П.</w:t>
            </w:r>
          </w:p>
        </w:tc>
        <w:tc>
          <w:tcPr>
            <w:tcW w:w="4820" w:type="dxa"/>
            <w:shd w:val="clear" w:color="auto" w:fill="auto"/>
          </w:tcPr>
          <w:p w:rsidR="000D3DE9" w:rsidRPr="00255066" w:rsidRDefault="000D3DE9" w:rsidP="00A411C9">
            <w:pPr>
              <w:tabs>
                <w:tab w:val="left" w:pos="993"/>
              </w:tabs>
              <w:rPr>
                <w:color w:val="000000"/>
              </w:rPr>
            </w:pPr>
            <w:r w:rsidRPr="00255066">
              <w:rPr>
                <w:color w:val="000000"/>
              </w:rPr>
              <w:t>М.П.</w:t>
            </w:r>
          </w:p>
        </w:tc>
      </w:tr>
    </w:tbl>
    <w:p w:rsidR="000D3DE9" w:rsidRPr="00522B46" w:rsidRDefault="000D3DE9" w:rsidP="000D3DE9">
      <w:pPr>
        <w:spacing w:before="75" w:after="240" w:line="300" w:lineRule="atLeast"/>
        <w:rPr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0D3DE9" w:rsidRPr="00255066" w:rsidTr="00A411C9">
        <w:tc>
          <w:tcPr>
            <w:tcW w:w="5353" w:type="dxa"/>
            <w:shd w:val="clear" w:color="auto" w:fill="auto"/>
          </w:tcPr>
          <w:p w:rsidR="000D3DE9" w:rsidRPr="00255066" w:rsidRDefault="000D3DE9" w:rsidP="00A411C9">
            <w:pPr>
              <w:spacing w:before="75" w:after="240" w:line="300" w:lineRule="atLeast"/>
              <w:jc w:val="both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0D3DE9" w:rsidRPr="00255066" w:rsidRDefault="000D3DE9" w:rsidP="00A411C9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Приложение №</w:t>
            </w:r>
            <w:r w:rsidRPr="00255066">
              <w:rPr>
                <w:color w:val="000000"/>
              </w:rPr>
              <w:t>5</w:t>
            </w:r>
          </w:p>
          <w:p w:rsidR="000D3DE9" w:rsidRPr="00255066" w:rsidRDefault="000D3DE9" w:rsidP="00A411C9">
            <w:pPr>
              <w:spacing w:line="300" w:lineRule="atLeast"/>
              <w:rPr>
                <w:color w:val="000000"/>
              </w:rPr>
            </w:pPr>
            <w:r w:rsidRPr="00255066">
              <w:rPr>
                <w:color w:val="000000"/>
              </w:rPr>
              <w:t xml:space="preserve">к Порядку </w:t>
            </w:r>
            <w:r w:rsidRPr="00255066">
              <w:rPr>
                <w:bCs/>
                <w:color w:val="000000"/>
              </w:rPr>
              <w:t>предоставления субсидий</w:t>
            </w:r>
          </w:p>
          <w:p w:rsidR="000D3DE9" w:rsidRPr="00255066" w:rsidRDefault="000D3DE9" w:rsidP="00A411C9">
            <w:pPr>
              <w:spacing w:line="300" w:lineRule="atLeast"/>
              <w:rPr>
                <w:color w:val="000000"/>
              </w:rPr>
            </w:pPr>
            <w:r w:rsidRPr="00255066">
              <w:rPr>
                <w:bCs/>
                <w:color w:val="000000"/>
              </w:rPr>
              <w:t>субъектам туристской деятельности</w:t>
            </w:r>
          </w:p>
          <w:p w:rsidR="000D3DE9" w:rsidRPr="00255066" w:rsidRDefault="000D3DE9" w:rsidP="00A411C9">
            <w:pPr>
              <w:spacing w:line="300" w:lineRule="atLeast"/>
              <w:rPr>
                <w:color w:val="000000"/>
              </w:rPr>
            </w:pPr>
            <w:r w:rsidRPr="00255066">
              <w:rPr>
                <w:bCs/>
                <w:color w:val="000000"/>
              </w:rPr>
              <w:t>в сфере социального туризма</w:t>
            </w:r>
          </w:p>
          <w:p w:rsidR="000D3DE9" w:rsidRPr="00255066" w:rsidRDefault="000D3DE9" w:rsidP="00A411C9">
            <w:pPr>
              <w:spacing w:line="300" w:lineRule="atLeast"/>
              <w:rPr>
                <w:bCs/>
                <w:color w:val="000000"/>
              </w:rPr>
            </w:pPr>
            <w:r w:rsidRPr="00255066">
              <w:rPr>
                <w:bCs/>
                <w:color w:val="000000"/>
              </w:rPr>
              <w:t>на территории Камчатского края</w:t>
            </w:r>
          </w:p>
          <w:p w:rsidR="000D3DE9" w:rsidRPr="00255066" w:rsidRDefault="000D3DE9" w:rsidP="00A411C9">
            <w:pPr>
              <w:spacing w:line="300" w:lineRule="atLeast"/>
              <w:rPr>
                <w:color w:val="000000"/>
              </w:rPr>
            </w:pPr>
          </w:p>
          <w:p w:rsidR="000D3DE9" w:rsidRPr="00255066" w:rsidRDefault="000D3DE9" w:rsidP="00A411C9">
            <w:pPr>
              <w:spacing w:line="300" w:lineRule="atLeast"/>
              <w:rPr>
                <w:color w:val="000000"/>
              </w:rPr>
            </w:pPr>
          </w:p>
        </w:tc>
      </w:tr>
    </w:tbl>
    <w:p w:rsidR="000D3DE9" w:rsidRDefault="000D3DE9" w:rsidP="000D3DE9">
      <w:pPr>
        <w:spacing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</w:t>
      </w:r>
    </w:p>
    <w:p w:rsidR="000D3DE9" w:rsidRDefault="000D3DE9" w:rsidP="000D3DE9">
      <w:pPr>
        <w:spacing w:line="300" w:lineRule="atLeast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экскурсии</w:t>
      </w:r>
    </w:p>
    <w:p w:rsidR="000D3DE9" w:rsidRDefault="000D3DE9" w:rsidP="000D3DE9">
      <w:pPr>
        <w:spacing w:line="300" w:lineRule="atLeast"/>
        <w:ind w:left="36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31"/>
      </w:tblGrid>
      <w:tr w:rsidR="000D3DE9" w:rsidRPr="005B7A63" w:rsidTr="00A411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5B7A63">
              <w:rPr>
                <w:color w:val="000000"/>
              </w:rPr>
              <w:lastRenderedPageBreak/>
              <w:t>Наименование экскурсии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</w:tr>
      <w:tr w:rsidR="000D3DE9" w:rsidRPr="005B7A63" w:rsidTr="00A411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5B7A63">
              <w:rPr>
                <w:color w:val="000000"/>
              </w:rPr>
              <w:t>Дата и время проведения экскурсии</w:t>
            </w:r>
          </w:p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5B7A63">
              <w:rPr>
                <w:color w:val="000000"/>
              </w:rPr>
              <w:t>Продолжительность экскурсии</w:t>
            </w:r>
          </w:p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5B7A63">
              <w:rPr>
                <w:color w:val="000000"/>
              </w:rPr>
              <w:t>Сумма экскурсии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</w:tr>
      <w:tr w:rsidR="000D3DE9" w:rsidRPr="005B7A63" w:rsidTr="00A411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5B7A63">
              <w:rPr>
                <w:color w:val="000000"/>
              </w:rPr>
              <w:t xml:space="preserve">ФИО представителя Агентства по туризму и внешним связям Камчатского края, ответственного за соблюдение Порядка предоставления субсидий субъектам туристской деятельности в сфере социального туризма на территории Камчатского края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</w:tr>
      <w:tr w:rsidR="000D3DE9" w:rsidRPr="005B7A63" w:rsidTr="00A411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5B7A63">
              <w:rPr>
                <w:color w:val="000000"/>
              </w:rPr>
              <w:t>Используемый транспорт (перечислить все виды транспорта, задействованные при оказании услуг по организации и проведению экскурсий)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</w:tr>
      <w:tr w:rsidR="000D3DE9" w:rsidRPr="005B7A63" w:rsidTr="00A411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Категории участников экскурсии</w:t>
            </w:r>
          </w:p>
          <w:p w:rsidR="000D3DE9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5B7A63">
              <w:rPr>
                <w:color w:val="000000"/>
              </w:rPr>
              <w:t>кол-во человек</w:t>
            </w:r>
            <w:r>
              <w:rPr>
                <w:color w:val="000000"/>
              </w:rPr>
              <w:t xml:space="preserve"> в группе</w:t>
            </w:r>
          </w:p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>
              <w:rPr>
                <w:color w:val="000000"/>
              </w:rPr>
              <w:t>кол-во групп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</w:tr>
      <w:tr w:rsidR="000D3DE9" w:rsidRPr="005B7A63" w:rsidTr="00A411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5B7A63">
              <w:rPr>
                <w:color w:val="000000"/>
              </w:rPr>
              <w:t>Сопровождающие (если</w:t>
            </w:r>
            <w:r>
              <w:rPr>
                <w:color w:val="000000"/>
              </w:rPr>
              <w:t xml:space="preserve"> принимают участие в экскурсии)</w:t>
            </w:r>
            <w:r w:rsidRPr="005B7A63">
              <w:rPr>
                <w:color w:val="000000"/>
              </w:rPr>
              <w:t xml:space="preserve"> кол-во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</w:tr>
      <w:tr w:rsidR="000D3DE9" w:rsidRPr="005B7A63" w:rsidTr="00A411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5B7A63">
              <w:rPr>
                <w:color w:val="000000"/>
              </w:rPr>
              <w:t>Наличие медработника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</w:tr>
      <w:tr w:rsidR="000D3DE9" w:rsidRPr="005B7A63" w:rsidTr="00A411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5B7A63">
              <w:rPr>
                <w:color w:val="000000"/>
              </w:rPr>
              <w:t>Приложения (отметить наличие и приложить копии):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</w:tr>
      <w:tr w:rsidR="000D3DE9" w:rsidRPr="005B7A63" w:rsidTr="00A411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5B7A63">
              <w:rPr>
                <w:color w:val="000000"/>
              </w:rPr>
              <w:t>- согласованный список участников экскурсии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</w:tr>
      <w:tr w:rsidR="000D3DE9" w:rsidRPr="005B7A63" w:rsidTr="00A411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5B7A63">
              <w:rPr>
                <w:color w:val="000000"/>
              </w:rPr>
              <w:t>- копия полетного задания по факту проведения экскурсии (для вертолетных компаний)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</w:tr>
      <w:tr w:rsidR="000D3DE9" w:rsidRPr="005B7A63" w:rsidTr="00A411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5B7A63">
              <w:rPr>
                <w:color w:val="000000"/>
              </w:rPr>
              <w:t>- копии сметы расходов на реализацию социального 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Pr="005B7A63" w:rsidRDefault="000D3DE9" w:rsidP="00A411C9">
            <w:pPr>
              <w:spacing w:before="75" w:after="240" w:line="300" w:lineRule="atLeast"/>
              <w:rPr>
                <w:color w:val="000000"/>
              </w:rPr>
            </w:pPr>
          </w:p>
        </w:tc>
      </w:tr>
    </w:tbl>
    <w:p w:rsidR="000D3DE9" w:rsidRDefault="000D3DE9" w:rsidP="000D3DE9">
      <w:pPr>
        <w:spacing w:before="75" w:after="240" w:line="300" w:lineRule="atLeast"/>
        <w:rPr>
          <w:color w:val="000000"/>
        </w:rPr>
      </w:pPr>
    </w:p>
    <w:p w:rsidR="000D3DE9" w:rsidRDefault="000D3DE9" w:rsidP="000D3DE9">
      <w:pPr>
        <w:spacing w:before="75" w:after="240" w:line="300" w:lineRule="atLeast"/>
        <w:rPr>
          <w:color w:val="000000"/>
        </w:rPr>
      </w:pPr>
      <w:r>
        <w:rPr>
          <w:color w:val="000000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0D3DE9" w:rsidRPr="00CC36C5" w:rsidTr="00A411C9">
        <w:tc>
          <w:tcPr>
            <w:tcW w:w="4785" w:type="dxa"/>
            <w:shd w:val="clear" w:color="auto" w:fill="auto"/>
          </w:tcPr>
          <w:p w:rsidR="000D3DE9" w:rsidRPr="00CC36C5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CC36C5">
              <w:rPr>
                <w:color w:val="000000"/>
              </w:rPr>
              <w:t>__________________________</w:t>
            </w:r>
          </w:p>
          <w:p w:rsidR="000D3DE9" w:rsidRPr="00CC36C5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CC36C5">
              <w:rPr>
                <w:color w:val="000000"/>
              </w:rPr>
              <w:lastRenderedPageBreak/>
              <w:t>ФИО представителя</w:t>
            </w:r>
          </w:p>
          <w:p w:rsidR="000D3DE9" w:rsidRPr="00CC36C5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CC36C5">
              <w:rPr>
                <w:color w:val="000000"/>
              </w:rPr>
              <w:t>Получателя</w:t>
            </w:r>
          </w:p>
          <w:p w:rsidR="000D3DE9" w:rsidRPr="00CC36C5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CC36C5">
              <w:rPr>
                <w:color w:val="000000"/>
              </w:rPr>
              <w:t>«___» ________________201_ год</w:t>
            </w:r>
          </w:p>
        </w:tc>
        <w:tc>
          <w:tcPr>
            <w:tcW w:w="4786" w:type="dxa"/>
            <w:shd w:val="clear" w:color="auto" w:fill="auto"/>
          </w:tcPr>
          <w:p w:rsidR="000D3DE9" w:rsidRPr="00CC36C5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CC36C5">
              <w:rPr>
                <w:color w:val="000000"/>
              </w:rPr>
              <w:lastRenderedPageBreak/>
              <w:t>__________________________</w:t>
            </w:r>
          </w:p>
          <w:p w:rsidR="000D3DE9" w:rsidRPr="00CC36C5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CC36C5">
              <w:rPr>
                <w:color w:val="000000"/>
              </w:rPr>
              <w:lastRenderedPageBreak/>
              <w:t>ФИО представителя</w:t>
            </w:r>
          </w:p>
          <w:p w:rsidR="000D3DE9" w:rsidRPr="00CC36C5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CC36C5">
              <w:rPr>
                <w:color w:val="000000"/>
              </w:rPr>
              <w:t>Агентства</w:t>
            </w:r>
          </w:p>
          <w:p w:rsidR="000D3DE9" w:rsidRPr="00CC36C5" w:rsidRDefault="000D3DE9" w:rsidP="00A411C9">
            <w:pPr>
              <w:spacing w:before="75" w:after="240" w:line="300" w:lineRule="atLeast"/>
              <w:rPr>
                <w:color w:val="000000"/>
              </w:rPr>
            </w:pPr>
            <w:r w:rsidRPr="00CC36C5">
              <w:rPr>
                <w:color w:val="000000"/>
              </w:rPr>
              <w:t>«___» ________________201_ год</w:t>
            </w:r>
          </w:p>
        </w:tc>
      </w:tr>
    </w:tbl>
    <w:p w:rsidR="000D3DE9" w:rsidRDefault="000D3DE9" w:rsidP="000D3DE9">
      <w:pPr>
        <w:rPr>
          <w:b/>
          <w:sz w:val="28"/>
          <w:szCs w:val="28"/>
        </w:rPr>
      </w:pPr>
    </w:p>
    <w:p w:rsidR="000D3DE9" w:rsidRPr="00E71D82" w:rsidRDefault="000D3DE9" w:rsidP="000D3DE9">
      <w:pPr>
        <w:jc w:val="center"/>
      </w:pPr>
      <w:r w:rsidRPr="00E71D82">
        <w:t>Юридические адреса и реквизиты сторон</w:t>
      </w:r>
    </w:p>
    <w:p w:rsidR="000D3DE9" w:rsidRPr="00E71D82" w:rsidRDefault="000D3DE9" w:rsidP="000D3DE9">
      <w:pPr>
        <w:jc w:val="center"/>
        <w:rPr>
          <w:b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4888"/>
        <w:gridCol w:w="4727"/>
        <w:gridCol w:w="4605"/>
      </w:tblGrid>
      <w:tr w:rsidR="000D3DE9" w:rsidRPr="00E71D82" w:rsidTr="00A411C9">
        <w:trPr>
          <w:trHeight w:val="3552"/>
        </w:trPr>
        <w:tc>
          <w:tcPr>
            <w:tcW w:w="4888" w:type="dxa"/>
          </w:tcPr>
          <w:p w:rsidR="000D3DE9" w:rsidRPr="00E71D82" w:rsidRDefault="000D3DE9" w:rsidP="00A411C9">
            <w:pPr>
              <w:autoSpaceDE w:val="0"/>
              <w:autoSpaceDN w:val="0"/>
              <w:jc w:val="both"/>
              <w:rPr>
                <w:snapToGrid w:val="0"/>
              </w:rPr>
            </w:pPr>
            <w:r w:rsidRPr="00E71D82">
              <w:rPr>
                <w:snapToGrid w:val="0"/>
              </w:rPr>
              <w:t xml:space="preserve">Агентство по туризму и внешним связям Камчатского края </w:t>
            </w:r>
          </w:p>
          <w:p w:rsidR="000D3DE9" w:rsidRPr="00E71D82" w:rsidRDefault="000D3DE9" w:rsidP="00A411C9">
            <w:pPr>
              <w:autoSpaceDE w:val="0"/>
              <w:autoSpaceDN w:val="0"/>
              <w:ind w:right="724"/>
              <w:jc w:val="both"/>
            </w:pPr>
          </w:p>
          <w:p w:rsidR="000D3DE9" w:rsidRPr="00E71D82" w:rsidRDefault="000D3DE9" w:rsidP="00A411C9">
            <w:pPr>
              <w:autoSpaceDE w:val="0"/>
              <w:autoSpaceDN w:val="0"/>
              <w:ind w:right="724"/>
              <w:jc w:val="both"/>
            </w:pPr>
            <w:r w:rsidRPr="00E71D82">
              <w:t>Руководитель___________/_________/</w:t>
            </w:r>
          </w:p>
          <w:p w:rsidR="000D3DE9" w:rsidRPr="00E71D82" w:rsidRDefault="000D3DE9" w:rsidP="00A411C9">
            <w:pPr>
              <w:autoSpaceDE w:val="0"/>
              <w:autoSpaceDN w:val="0"/>
              <w:ind w:right="724"/>
              <w:jc w:val="both"/>
            </w:pPr>
            <w:r w:rsidRPr="00E71D82">
              <w:t>«_______» ______________201__ год</w:t>
            </w:r>
          </w:p>
        </w:tc>
        <w:tc>
          <w:tcPr>
            <w:tcW w:w="4727" w:type="dxa"/>
          </w:tcPr>
          <w:p w:rsidR="000D3DE9" w:rsidRPr="00E71D82" w:rsidRDefault="000D3DE9" w:rsidP="00A411C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1D8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0D3DE9" w:rsidRPr="00E71D82" w:rsidRDefault="000D3DE9" w:rsidP="00A411C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E9" w:rsidRPr="00E71D82" w:rsidRDefault="000D3DE9" w:rsidP="00A411C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E9" w:rsidRPr="00E71D82" w:rsidRDefault="000D3DE9" w:rsidP="00A411C9">
            <w:pPr>
              <w:rPr>
                <w:b/>
              </w:rPr>
            </w:pPr>
            <w:r w:rsidRPr="00E71D82">
              <w:rPr>
                <w:b/>
              </w:rPr>
              <w:t>____________________/_____________/</w:t>
            </w:r>
          </w:p>
          <w:p w:rsidR="000D3DE9" w:rsidRDefault="000D3DE9" w:rsidP="00A411C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8">
              <w:rPr>
                <w:rFonts w:ascii="Times New Roman" w:hAnsi="Times New Roman" w:cs="Times New Roman"/>
                <w:sz w:val="24"/>
                <w:szCs w:val="24"/>
              </w:rPr>
              <w:t>«_______» _______________201__ год</w:t>
            </w:r>
          </w:p>
          <w:p w:rsidR="000D3DE9" w:rsidRPr="00BD483E" w:rsidRDefault="000D3DE9" w:rsidP="00A411C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0D3DE9" w:rsidRPr="00E71D82" w:rsidRDefault="000D3DE9" w:rsidP="00A411C9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</w:tbl>
    <w:p w:rsidR="000D3DE9" w:rsidRDefault="000D3DE9" w:rsidP="000D3DE9">
      <w:pPr>
        <w:widowControl w:val="0"/>
        <w:autoSpaceDE w:val="0"/>
        <w:autoSpaceDN w:val="0"/>
        <w:adjustRightInd w:val="0"/>
        <w:jc w:val="right"/>
        <w:rPr>
          <w:rFonts w:eastAsia="SimSun"/>
          <w:bCs/>
          <w:sz w:val="22"/>
          <w:szCs w:val="22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jc w:val="right"/>
        <w:rPr>
          <w:rFonts w:eastAsia="SimSun"/>
          <w:bCs/>
          <w:sz w:val="22"/>
          <w:szCs w:val="22"/>
          <w:lang w:eastAsia="zh-CN"/>
        </w:rPr>
      </w:pPr>
    </w:p>
    <w:p w:rsidR="000D3DE9" w:rsidRDefault="000D3DE9" w:rsidP="000D3DE9">
      <w:pPr>
        <w:widowControl w:val="0"/>
        <w:autoSpaceDE w:val="0"/>
        <w:autoSpaceDN w:val="0"/>
        <w:adjustRightInd w:val="0"/>
        <w:jc w:val="right"/>
        <w:rPr>
          <w:rFonts w:eastAsia="SimSun"/>
          <w:bCs/>
          <w:sz w:val="22"/>
          <w:szCs w:val="22"/>
          <w:lang w:eastAsia="zh-C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0D3DE9" w:rsidRPr="00255066" w:rsidTr="00A411C9">
        <w:tc>
          <w:tcPr>
            <w:tcW w:w="5353" w:type="dxa"/>
            <w:shd w:val="clear" w:color="auto" w:fill="auto"/>
          </w:tcPr>
          <w:p w:rsidR="000D3DE9" w:rsidRPr="00255066" w:rsidRDefault="000D3DE9" w:rsidP="00A411C9">
            <w:pPr>
              <w:spacing w:before="75" w:after="240" w:line="300" w:lineRule="atLeast"/>
              <w:jc w:val="both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0D3DE9" w:rsidRPr="00255066" w:rsidRDefault="000D3DE9" w:rsidP="00A411C9">
            <w:pPr>
              <w:spacing w:line="300" w:lineRule="atLeast"/>
              <w:rPr>
                <w:color w:val="000000"/>
              </w:rPr>
            </w:pPr>
            <w:r w:rsidRPr="00255066">
              <w:rPr>
                <w:color w:val="000000"/>
              </w:rPr>
              <w:t>Приложение №6</w:t>
            </w:r>
          </w:p>
          <w:p w:rsidR="000D3DE9" w:rsidRPr="00255066" w:rsidRDefault="000D3DE9" w:rsidP="00A411C9">
            <w:pPr>
              <w:spacing w:line="300" w:lineRule="atLeast"/>
              <w:rPr>
                <w:color w:val="000000"/>
              </w:rPr>
            </w:pPr>
            <w:r w:rsidRPr="00255066">
              <w:rPr>
                <w:color w:val="000000"/>
              </w:rPr>
              <w:t xml:space="preserve">к Порядку </w:t>
            </w:r>
            <w:r w:rsidRPr="00255066">
              <w:rPr>
                <w:bCs/>
                <w:color w:val="000000"/>
              </w:rPr>
              <w:t>предоставления субсидий</w:t>
            </w:r>
          </w:p>
          <w:p w:rsidR="000D3DE9" w:rsidRPr="00255066" w:rsidRDefault="000D3DE9" w:rsidP="00A411C9">
            <w:pPr>
              <w:spacing w:line="300" w:lineRule="atLeast"/>
              <w:rPr>
                <w:color w:val="000000"/>
              </w:rPr>
            </w:pPr>
            <w:r w:rsidRPr="00255066">
              <w:rPr>
                <w:bCs/>
                <w:color w:val="000000"/>
              </w:rPr>
              <w:t>субъектам туристской деятельности</w:t>
            </w:r>
          </w:p>
          <w:p w:rsidR="000D3DE9" w:rsidRPr="00255066" w:rsidRDefault="000D3DE9" w:rsidP="00A411C9">
            <w:pPr>
              <w:spacing w:line="300" w:lineRule="atLeast"/>
              <w:rPr>
                <w:color w:val="000000"/>
              </w:rPr>
            </w:pPr>
            <w:r w:rsidRPr="00255066">
              <w:rPr>
                <w:bCs/>
                <w:color w:val="000000"/>
              </w:rPr>
              <w:t>в сфере социального туризма</w:t>
            </w:r>
          </w:p>
          <w:p w:rsidR="000D3DE9" w:rsidRPr="00255066" w:rsidRDefault="000D3DE9" w:rsidP="00A411C9">
            <w:pPr>
              <w:spacing w:line="300" w:lineRule="atLeast"/>
              <w:rPr>
                <w:bCs/>
                <w:color w:val="000000"/>
              </w:rPr>
            </w:pPr>
            <w:r w:rsidRPr="00255066">
              <w:rPr>
                <w:bCs/>
                <w:color w:val="000000"/>
              </w:rPr>
              <w:t>на территории Камчатского края</w:t>
            </w:r>
          </w:p>
          <w:p w:rsidR="000D3DE9" w:rsidRPr="00255066" w:rsidRDefault="000D3DE9" w:rsidP="00A411C9">
            <w:pPr>
              <w:spacing w:line="300" w:lineRule="atLeast"/>
              <w:rPr>
                <w:color w:val="000000"/>
              </w:rPr>
            </w:pPr>
          </w:p>
          <w:p w:rsidR="000D3DE9" w:rsidRPr="00255066" w:rsidRDefault="000D3DE9" w:rsidP="00A411C9">
            <w:pPr>
              <w:spacing w:line="300" w:lineRule="atLeast"/>
              <w:rPr>
                <w:color w:val="000000"/>
              </w:rPr>
            </w:pPr>
          </w:p>
        </w:tc>
      </w:tr>
    </w:tbl>
    <w:p w:rsidR="000D3DE9" w:rsidRPr="00E2587B" w:rsidRDefault="000D3DE9" w:rsidP="000D3DE9">
      <w:pPr>
        <w:jc w:val="right"/>
        <w:rPr>
          <w:rFonts w:eastAsia="SimSun"/>
          <w:bCs/>
          <w:sz w:val="22"/>
          <w:szCs w:val="22"/>
          <w:lang w:eastAsia="zh-CN"/>
        </w:rPr>
      </w:pPr>
    </w:p>
    <w:p w:rsidR="000D3DE9" w:rsidRDefault="000D3DE9" w:rsidP="000D3DE9">
      <w:pPr>
        <w:jc w:val="center"/>
        <w:rPr>
          <w:rFonts w:eastAsia="Calibri"/>
          <w:sz w:val="28"/>
          <w:szCs w:val="28"/>
          <w:lang w:eastAsia="en-US"/>
        </w:rPr>
      </w:pPr>
    </w:p>
    <w:p w:rsidR="000D3DE9" w:rsidRPr="00E2587B" w:rsidRDefault="000D3DE9" w:rsidP="000D3DE9">
      <w:pPr>
        <w:jc w:val="center"/>
        <w:rPr>
          <w:rFonts w:eastAsia="Calibri"/>
          <w:sz w:val="28"/>
          <w:szCs w:val="28"/>
          <w:lang w:eastAsia="en-US"/>
        </w:rPr>
      </w:pPr>
      <w:r w:rsidRPr="00E2587B">
        <w:rPr>
          <w:rFonts w:eastAsia="Calibri"/>
          <w:sz w:val="28"/>
          <w:szCs w:val="28"/>
          <w:lang w:eastAsia="en-US"/>
        </w:rPr>
        <w:t>СМЕТА РАСХОДОВ НА РЕАЛИЗАЦИЮ СОЦИАЛЬНОГО ТУРА</w:t>
      </w:r>
    </w:p>
    <w:p w:rsidR="000D3DE9" w:rsidRPr="00E2587B" w:rsidRDefault="000D3DE9" w:rsidP="000D3DE9">
      <w:pPr>
        <w:jc w:val="center"/>
        <w:rPr>
          <w:rFonts w:eastAsia="Calibri"/>
          <w:sz w:val="28"/>
          <w:szCs w:val="28"/>
          <w:lang w:eastAsia="en-US"/>
        </w:rPr>
      </w:pPr>
      <w:r w:rsidRPr="00E2587B">
        <w:rPr>
          <w:rFonts w:eastAsia="Calibri"/>
          <w:sz w:val="28"/>
          <w:szCs w:val="28"/>
          <w:lang w:eastAsia="en-US"/>
        </w:rPr>
        <w:t>____________________________________</w:t>
      </w:r>
    </w:p>
    <w:p w:rsidR="000D3DE9" w:rsidRPr="00E2587B" w:rsidRDefault="000D3DE9" w:rsidP="000D3DE9">
      <w:pPr>
        <w:jc w:val="center"/>
        <w:rPr>
          <w:rFonts w:eastAsia="Calibri"/>
          <w:sz w:val="20"/>
          <w:szCs w:val="20"/>
          <w:lang w:eastAsia="en-US"/>
        </w:rPr>
      </w:pPr>
      <w:r w:rsidRPr="00E2587B">
        <w:rPr>
          <w:rFonts w:eastAsia="Calibri"/>
          <w:sz w:val="20"/>
          <w:szCs w:val="20"/>
          <w:lang w:eastAsia="en-US"/>
        </w:rPr>
        <w:t>(название тура)</w:t>
      </w:r>
    </w:p>
    <w:tbl>
      <w:tblPr>
        <w:tblW w:w="95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65"/>
        <w:gridCol w:w="2180"/>
        <w:gridCol w:w="1701"/>
        <w:gridCol w:w="1842"/>
      </w:tblGrid>
      <w:tr w:rsidR="000D3DE9" w:rsidRPr="003E0210" w:rsidTr="00A411C9">
        <w:tc>
          <w:tcPr>
            <w:tcW w:w="1129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65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 xml:space="preserve">Статьи затрат </w:t>
            </w: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 xml:space="preserve">Ед. измерения 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Сумма, руб.</w:t>
            </w: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Расшифровка</w:t>
            </w:r>
          </w:p>
        </w:tc>
      </w:tr>
      <w:tr w:rsidR="000D3DE9" w:rsidRPr="003E0210" w:rsidTr="00A411C9">
        <w:tc>
          <w:tcPr>
            <w:tcW w:w="1129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0D3DE9" w:rsidRPr="00E2587B" w:rsidRDefault="000D3DE9" w:rsidP="00A41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E9" w:rsidRPr="003E0210" w:rsidTr="00A411C9">
        <w:tc>
          <w:tcPr>
            <w:tcW w:w="1129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0D3DE9" w:rsidRPr="00E2587B" w:rsidRDefault="000D3DE9" w:rsidP="00A41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E9" w:rsidRPr="003E0210" w:rsidTr="00A411C9">
        <w:tc>
          <w:tcPr>
            <w:tcW w:w="1129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0D3DE9" w:rsidRPr="00E2587B" w:rsidRDefault="000D3DE9" w:rsidP="00A41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E9" w:rsidRPr="003E0210" w:rsidTr="00A411C9">
        <w:tc>
          <w:tcPr>
            <w:tcW w:w="1129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0D3DE9" w:rsidRPr="00E2587B" w:rsidRDefault="000D3DE9" w:rsidP="00A41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E9" w:rsidRPr="003E0210" w:rsidTr="00A411C9">
        <w:tc>
          <w:tcPr>
            <w:tcW w:w="1129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0D3DE9" w:rsidRPr="00E2587B" w:rsidRDefault="000D3DE9" w:rsidP="00A41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tabs>
                <w:tab w:val="left" w:pos="276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E9" w:rsidRPr="003E0210" w:rsidTr="00A411C9">
        <w:tc>
          <w:tcPr>
            <w:tcW w:w="1129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0D3DE9" w:rsidRPr="00E2587B" w:rsidRDefault="000D3DE9" w:rsidP="00A41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E9" w:rsidRPr="003E0210" w:rsidTr="00A411C9">
        <w:tc>
          <w:tcPr>
            <w:tcW w:w="1129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:rsidR="000D3DE9" w:rsidRPr="00E2587B" w:rsidRDefault="000D3DE9" w:rsidP="00A41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E9" w:rsidRPr="003E0210" w:rsidTr="00A411C9">
        <w:tc>
          <w:tcPr>
            <w:tcW w:w="1129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:rsidR="000D3DE9" w:rsidRPr="00E2587B" w:rsidRDefault="000D3DE9" w:rsidP="00A41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E9" w:rsidRPr="003E0210" w:rsidTr="00A411C9">
        <w:tc>
          <w:tcPr>
            <w:tcW w:w="1129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65" w:type="dxa"/>
            <w:shd w:val="clear" w:color="auto" w:fill="auto"/>
          </w:tcPr>
          <w:p w:rsidR="000D3DE9" w:rsidRPr="00E2587B" w:rsidRDefault="000D3DE9" w:rsidP="00A41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E9" w:rsidRPr="003E0210" w:rsidTr="00A411C9">
        <w:tc>
          <w:tcPr>
            <w:tcW w:w="1129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5" w:type="dxa"/>
            <w:shd w:val="clear" w:color="auto" w:fill="auto"/>
          </w:tcPr>
          <w:p w:rsidR="000D3DE9" w:rsidRPr="00E2587B" w:rsidRDefault="000D3DE9" w:rsidP="00A41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E9" w:rsidRPr="003E0210" w:rsidTr="00A411C9">
        <w:tc>
          <w:tcPr>
            <w:tcW w:w="1129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65" w:type="dxa"/>
            <w:shd w:val="clear" w:color="auto" w:fill="auto"/>
          </w:tcPr>
          <w:p w:rsidR="000D3DE9" w:rsidRPr="00E2587B" w:rsidRDefault="000D3DE9" w:rsidP="00A41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E9" w:rsidRPr="003E0210" w:rsidTr="00A411C9">
        <w:tc>
          <w:tcPr>
            <w:tcW w:w="3794" w:type="dxa"/>
            <w:gridSpan w:val="2"/>
            <w:shd w:val="clear" w:color="auto" w:fill="auto"/>
          </w:tcPr>
          <w:p w:rsidR="000D3DE9" w:rsidRPr="00E2587B" w:rsidRDefault="000D3DE9" w:rsidP="00A411C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 расходов 100</w:t>
            </w:r>
            <w:r w:rsidRPr="00E2587B">
              <w:rPr>
                <w:rFonts w:eastAsia="Calibri"/>
                <w:sz w:val="28"/>
                <w:szCs w:val="28"/>
                <w:lang w:eastAsia="en-US"/>
              </w:rPr>
              <w:t>% стоимости на 1 человека</w:t>
            </w: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E9" w:rsidRPr="003E0210" w:rsidTr="00A411C9">
        <w:tc>
          <w:tcPr>
            <w:tcW w:w="3794" w:type="dxa"/>
            <w:gridSpan w:val="2"/>
            <w:shd w:val="clear" w:color="auto" w:fill="auto"/>
          </w:tcPr>
          <w:p w:rsidR="000D3DE9" w:rsidRPr="00E2587B" w:rsidRDefault="000D3DE9" w:rsidP="00A411C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Итого расходов 90</w:t>
            </w:r>
            <w:r w:rsidRPr="00E2587B">
              <w:rPr>
                <w:rFonts w:eastAsia="Calibri"/>
                <w:sz w:val="28"/>
                <w:szCs w:val="28"/>
                <w:lang w:eastAsia="en-US"/>
              </w:rPr>
              <w:t>% стоимости на 1 человека</w:t>
            </w:r>
          </w:p>
        </w:tc>
        <w:tc>
          <w:tcPr>
            <w:tcW w:w="21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D3DE9" w:rsidRPr="00E2587B" w:rsidRDefault="000D3DE9" w:rsidP="000D3DE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1"/>
        <w:gridCol w:w="5515"/>
      </w:tblGrid>
      <w:tr w:rsidR="000D3DE9" w:rsidRPr="00E2587B" w:rsidTr="00A411C9">
        <w:tc>
          <w:tcPr>
            <w:tcW w:w="7280" w:type="dxa"/>
            <w:shd w:val="clear" w:color="auto" w:fill="auto"/>
          </w:tcPr>
          <w:p w:rsidR="000D3DE9" w:rsidRPr="00E2587B" w:rsidRDefault="000D3DE9" w:rsidP="00A411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7280" w:type="dxa"/>
            <w:shd w:val="clear" w:color="auto" w:fill="auto"/>
          </w:tcPr>
          <w:p w:rsidR="000D3DE9" w:rsidRPr="00E2587B" w:rsidRDefault="000D3DE9" w:rsidP="00A411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587B">
              <w:rPr>
                <w:rFonts w:eastAsia="Calibri"/>
                <w:sz w:val="28"/>
                <w:szCs w:val="28"/>
                <w:lang w:eastAsia="en-US"/>
              </w:rPr>
              <w:t>______________________________________</w:t>
            </w:r>
          </w:p>
        </w:tc>
      </w:tr>
      <w:tr w:rsidR="000D3DE9" w:rsidRPr="00E2587B" w:rsidTr="00A411C9">
        <w:tc>
          <w:tcPr>
            <w:tcW w:w="72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587B">
              <w:rPr>
                <w:rFonts w:eastAsia="Calibr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7280" w:type="dxa"/>
            <w:shd w:val="clear" w:color="auto" w:fill="auto"/>
          </w:tcPr>
          <w:p w:rsidR="000D3DE9" w:rsidRPr="00E2587B" w:rsidRDefault="000D3DE9" w:rsidP="00A411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587B">
              <w:rPr>
                <w:rFonts w:eastAsia="Calibri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0D3DE9" w:rsidRPr="00E2587B" w:rsidRDefault="000D3DE9" w:rsidP="000D3DE9">
      <w:pPr>
        <w:rPr>
          <w:rFonts w:eastAsia="Calibri"/>
          <w:sz w:val="28"/>
          <w:szCs w:val="28"/>
          <w:lang w:eastAsia="en-US"/>
        </w:rPr>
      </w:pPr>
      <w:r w:rsidRPr="00E2587B">
        <w:rPr>
          <w:rFonts w:eastAsia="Calibri"/>
          <w:sz w:val="28"/>
          <w:szCs w:val="28"/>
          <w:lang w:eastAsia="en-US"/>
        </w:rPr>
        <w:t>М.П.</w:t>
      </w:r>
      <w:r w:rsidR="00BD483E">
        <w:rPr>
          <w:rFonts w:eastAsia="Calibri"/>
          <w:sz w:val="28"/>
          <w:szCs w:val="28"/>
          <w:lang w:eastAsia="en-US"/>
        </w:rPr>
        <w:t xml:space="preserve">  ».</w:t>
      </w:r>
    </w:p>
    <w:p w:rsidR="000D3DE9" w:rsidRDefault="000D3DE9" w:rsidP="000D3DE9"/>
    <w:p w:rsidR="000D3DE9" w:rsidRPr="00F74772" w:rsidRDefault="000D3DE9" w:rsidP="00F74772">
      <w:pPr>
        <w:jc w:val="both"/>
      </w:pPr>
    </w:p>
    <w:sectPr w:rsidR="000D3DE9" w:rsidRPr="00F74772" w:rsidSect="00F904C9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B25BC"/>
    <w:multiLevelType w:val="multilevel"/>
    <w:tmpl w:val="786678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3185583"/>
    <w:multiLevelType w:val="hybridMultilevel"/>
    <w:tmpl w:val="FA74F02A"/>
    <w:lvl w:ilvl="0" w:tplc="908485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A86386"/>
    <w:multiLevelType w:val="hybridMultilevel"/>
    <w:tmpl w:val="12A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5F0"/>
    <w:multiLevelType w:val="hybridMultilevel"/>
    <w:tmpl w:val="466C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08C8"/>
    <w:multiLevelType w:val="hybridMultilevel"/>
    <w:tmpl w:val="12A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A3E06"/>
    <w:multiLevelType w:val="hybridMultilevel"/>
    <w:tmpl w:val="ABC8C6A8"/>
    <w:lvl w:ilvl="0" w:tplc="8C88C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4245F9"/>
    <w:multiLevelType w:val="hybridMultilevel"/>
    <w:tmpl w:val="FD067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30E2"/>
    <w:multiLevelType w:val="hybridMultilevel"/>
    <w:tmpl w:val="E70AFCBA"/>
    <w:lvl w:ilvl="0" w:tplc="1020F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9163A5"/>
    <w:multiLevelType w:val="hybridMultilevel"/>
    <w:tmpl w:val="28BE575C"/>
    <w:lvl w:ilvl="0" w:tplc="63B22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BD1567"/>
    <w:multiLevelType w:val="hybridMultilevel"/>
    <w:tmpl w:val="12A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01102"/>
    <w:multiLevelType w:val="multilevel"/>
    <w:tmpl w:val="B712B42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B511F5E"/>
    <w:multiLevelType w:val="multilevel"/>
    <w:tmpl w:val="2304DAF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50871E9B"/>
    <w:multiLevelType w:val="hybridMultilevel"/>
    <w:tmpl w:val="39AA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76850"/>
    <w:multiLevelType w:val="hybridMultilevel"/>
    <w:tmpl w:val="7A300D68"/>
    <w:lvl w:ilvl="0" w:tplc="5D76DE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026FE"/>
    <w:multiLevelType w:val="hybridMultilevel"/>
    <w:tmpl w:val="71D4593C"/>
    <w:lvl w:ilvl="0" w:tplc="2BE0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D30381"/>
    <w:multiLevelType w:val="hybridMultilevel"/>
    <w:tmpl w:val="FCD40678"/>
    <w:lvl w:ilvl="0" w:tplc="B17ED9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5347"/>
    <w:multiLevelType w:val="multilevel"/>
    <w:tmpl w:val="9404DE2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8320A7E"/>
    <w:multiLevelType w:val="hybridMultilevel"/>
    <w:tmpl w:val="FCD40678"/>
    <w:lvl w:ilvl="0" w:tplc="B17ED9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028A5"/>
    <w:multiLevelType w:val="hybridMultilevel"/>
    <w:tmpl w:val="C70CB214"/>
    <w:lvl w:ilvl="0" w:tplc="5EB4A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9E7A33"/>
    <w:multiLevelType w:val="multilevel"/>
    <w:tmpl w:val="E0689CC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6CFF455C"/>
    <w:multiLevelType w:val="hybridMultilevel"/>
    <w:tmpl w:val="12A8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3EA"/>
    <w:multiLevelType w:val="hybridMultilevel"/>
    <w:tmpl w:val="FD06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7"/>
  </w:num>
  <w:num w:numId="8">
    <w:abstractNumId w:val="22"/>
  </w:num>
  <w:num w:numId="9">
    <w:abstractNumId w:val="4"/>
  </w:num>
  <w:num w:numId="10">
    <w:abstractNumId w:val="9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8"/>
  </w:num>
  <w:num w:numId="16">
    <w:abstractNumId w:val="20"/>
  </w:num>
  <w:num w:numId="17">
    <w:abstractNumId w:val="19"/>
  </w:num>
  <w:num w:numId="18">
    <w:abstractNumId w:val="12"/>
  </w:num>
  <w:num w:numId="19">
    <w:abstractNumId w:val="11"/>
  </w:num>
  <w:num w:numId="20">
    <w:abstractNumId w:val="16"/>
  </w:num>
  <w:num w:numId="21">
    <w:abstractNumId w:val="17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0C"/>
    <w:rsid w:val="0002716F"/>
    <w:rsid w:val="00057C20"/>
    <w:rsid w:val="000B0CC9"/>
    <w:rsid w:val="000C6A1F"/>
    <w:rsid w:val="000D3DE9"/>
    <w:rsid w:val="00117C72"/>
    <w:rsid w:val="0017132D"/>
    <w:rsid w:val="001F6E57"/>
    <w:rsid w:val="002E0D58"/>
    <w:rsid w:val="002E22F0"/>
    <w:rsid w:val="002F01AE"/>
    <w:rsid w:val="002F4A24"/>
    <w:rsid w:val="00306C7E"/>
    <w:rsid w:val="00332DE0"/>
    <w:rsid w:val="00390DDD"/>
    <w:rsid w:val="003A6D79"/>
    <w:rsid w:val="003B7B79"/>
    <w:rsid w:val="003C2FCD"/>
    <w:rsid w:val="003E107A"/>
    <w:rsid w:val="0041329A"/>
    <w:rsid w:val="004308FE"/>
    <w:rsid w:val="00491E18"/>
    <w:rsid w:val="004B0612"/>
    <w:rsid w:val="004B595C"/>
    <w:rsid w:val="004C5BE3"/>
    <w:rsid w:val="004C6BBB"/>
    <w:rsid w:val="005F7615"/>
    <w:rsid w:val="00603581"/>
    <w:rsid w:val="0069576A"/>
    <w:rsid w:val="006B332A"/>
    <w:rsid w:val="0071112B"/>
    <w:rsid w:val="00715D66"/>
    <w:rsid w:val="00746EB2"/>
    <w:rsid w:val="0078460C"/>
    <w:rsid w:val="007E656C"/>
    <w:rsid w:val="008740EB"/>
    <w:rsid w:val="008F578A"/>
    <w:rsid w:val="00955F04"/>
    <w:rsid w:val="00AA6EF1"/>
    <w:rsid w:val="00AA7A1D"/>
    <w:rsid w:val="00AE6B9A"/>
    <w:rsid w:val="00BD483E"/>
    <w:rsid w:val="00C30D26"/>
    <w:rsid w:val="00C33EAD"/>
    <w:rsid w:val="00C57B36"/>
    <w:rsid w:val="00C77BBB"/>
    <w:rsid w:val="00CB65E1"/>
    <w:rsid w:val="00D04A90"/>
    <w:rsid w:val="00D2617A"/>
    <w:rsid w:val="00D26815"/>
    <w:rsid w:val="00D567BC"/>
    <w:rsid w:val="00D7132D"/>
    <w:rsid w:val="00DB3DB3"/>
    <w:rsid w:val="00DC1D75"/>
    <w:rsid w:val="00E045AC"/>
    <w:rsid w:val="00E64A6D"/>
    <w:rsid w:val="00E868BF"/>
    <w:rsid w:val="00F06D22"/>
    <w:rsid w:val="00F370FC"/>
    <w:rsid w:val="00F74772"/>
    <w:rsid w:val="00F904C9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1C2B5-4CDB-43E0-A5F9-026CDA87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D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F01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84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0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4772"/>
    <w:pPr>
      <w:ind w:left="720"/>
      <w:contextualSpacing/>
    </w:pPr>
  </w:style>
  <w:style w:type="table" w:styleId="a7">
    <w:name w:val="Table Grid"/>
    <w:basedOn w:val="a1"/>
    <w:uiPriority w:val="59"/>
    <w:rsid w:val="000C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F370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370FC"/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3DE9"/>
    <w:rPr>
      <w:rFonts w:ascii="Cambria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D3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a">
    <w:name w:val="Hyperlink"/>
    <w:uiPriority w:val="99"/>
    <w:unhideWhenUsed/>
    <w:rsid w:val="000D3DE9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0D3D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3DE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3DE9"/>
    <w:rPr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3D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3DE9"/>
    <w:rPr>
      <w:b/>
      <w:bCs/>
      <w:lang w:eastAsia="ru-RU"/>
    </w:rPr>
  </w:style>
  <w:style w:type="character" w:styleId="af0">
    <w:name w:val="FollowedHyperlink"/>
    <w:uiPriority w:val="99"/>
    <w:semiHidden/>
    <w:unhideWhenUsed/>
    <w:rsid w:val="000D3DE9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0D3DE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3DE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052;&#1086;&#1080;%20&#1076;&#1086;&#1082;&#1091;&#1084;&#1077;&#1085;&#1090;&#1099;/&#1056;&#1072;&#1073;&#1086;&#1095;&#1080;&#1081;%20&#1089;&#1090;&#1086;&#1083;/&#1087;&#1088;&#1080;&#1082;&#1072;&#1079;%20&#1074;&#1085;&#1077;&#1089;&#1077;&#1085;%20&#1080;&#1079;&#1084;%20&#1087;&#1086;&#1088;&#1103;&#1076;&#1086;&#1082;%20&#1087;&#1086;%20&#1089;&#1091;&#1073;&#1089;&#1080;&#1076;&#1080;&#1103;&#1084;%20(&#1089;&#1086;&#1094;&#1090;&#1091;&#1088;&#1099;)2015%20&#1080;&#1079;&#1084;&#1077;&#1085;&#1077;&#1085;&#1080;&#1103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../&#1052;&#1086;&#1080;%20&#1076;&#1086;&#1082;&#1091;&#1084;&#1077;&#1085;&#1090;&#1099;/&#1056;&#1072;&#1073;&#1086;&#1095;&#1080;&#1081;%20&#1089;&#1090;&#1086;&#1083;/&#1087;&#1088;&#1080;&#1082;&#1072;&#1079;%20&#1074;&#1085;&#1077;&#1089;&#1077;&#1085;%20&#1080;&#1079;&#1084;%20&#1087;&#1086;&#1088;&#1103;&#1076;&#1086;&#1082;%20&#1087;&#1086;%20&#1089;&#1091;&#1073;&#1089;&#1080;&#1076;&#1080;&#1103;&#1084;%20(&#1089;&#1086;&#1094;&#1090;&#1091;&#1088;&#1099;)2015%20&#1080;&#1079;&#1084;&#1077;&#1085;&#1077;&#1085;&#1080;&#1103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B5AE9FAC5E10734A29310BE9E7D8B6C450DAA6FCFFC919743D7818E0E6EB46ECBA21C5B964CA75F02BD1M2NBE" TargetMode="External"/><Relationship Id="rId11" Type="http://schemas.openxmlformats.org/officeDocument/2006/relationships/hyperlink" Target="mailto:travel@kamgov.ru" TargetMode="External"/><Relationship Id="rId5" Type="http://schemas.openxmlformats.org/officeDocument/2006/relationships/image" Target="media/image1.jpeg"/><Relationship Id="rId10" Type="http://schemas.openxmlformats.org/officeDocument/2006/relationships/hyperlink" Target="../../../../&#1052;&#1086;&#1080;%20&#1076;&#1086;&#1082;&#1091;&#1084;&#1077;&#1085;&#1090;&#1099;/&#1056;&#1072;&#1073;&#1086;&#1095;&#1080;&#1081;%20&#1089;&#1090;&#1086;&#1083;/&#1087;&#1088;&#1080;&#1082;&#1072;&#1079;%20&#1074;&#1085;&#1077;&#1089;&#1077;&#1085;%20&#1080;&#1079;&#1084;%20&#1087;&#1086;&#1088;&#1103;&#1076;&#1086;&#1082;%20&#1087;&#1086;%20&#1089;&#1091;&#1073;&#1089;&#1080;&#1076;&#1080;&#1103;&#1084;%20(&#1089;&#1086;&#1094;&#1090;&#1091;&#1088;&#1099;)2015%20&#1080;&#1079;&#1084;&#1077;&#1085;&#1077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&#1052;&#1086;&#1080;%20&#1076;&#1086;&#1082;&#1091;&#1084;&#1077;&#1085;&#1090;&#1099;/&#1056;&#1072;&#1073;&#1086;&#1095;&#1080;&#1081;%20&#1089;&#1090;&#1086;&#1083;/&#1087;&#1088;&#1080;&#1082;&#1072;&#1079;%20&#1074;&#1085;&#1077;&#1089;&#1077;&#1085;%20&#1080;&#1079;&#1084;%20&#1087;&#1086;&#1088;&#1103;&#1076;&#1086;&#1082;%20&#1087;&#1086;%20&#1089;&#1091;&#1073;&#1089;&#1080;&#1076;&#1080;&#1103;&#1084;%20(&#1089;&#1086;&#1094;&#1090;&#1091;&#1088;&#1099;)2015%20&#1080;&#1079;&#1084;&#1077;&#1085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22</Pages>
  <Words>6709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Комтрейд</dc:creator>
  <cp:lastModifiedBy>Лассаль Елена Владимировна</cp:lastModifiedBy>
  <cp:revision>16</cp:revision>
  <cp:lastPrinted>2018-10-17T02:41:00Z</cp:lastPrinted>
  <dcterms:created xsi:type="dcterms:W3CDTF">2020-04-16T23:26:00Z</dcterms:created>
  <dcterms:modified xsi:type="dcterms:W3CDTF">2020-04-17T01:59:00Z</dcterms:modified>
</cp:coreProperties>
</file>